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0BC" w:rsidRPr="009560BC" w:rsidRDefault="009560BC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9560BC" w:rsidRPr="009560BC" w:rsidRDefault="009560BC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9560BC" w:rsidRPr="009560BC" w:rsidRDefault="009560BC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9560BC" w:rsidRDefault="009560BC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DD0D0A" w:rsidRDefault="00DD0D0A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DD0D0A" w:rsidRDefault="00DD0D0A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FD1EC9" w:rsidRDefault="00FD1EC9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FD1EC9" w:rsidRDefault="00FD1EC9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FD1EC9" w:rsidRDefault="00FD1EC9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3E2241" w:rsidRDefault="003E2241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3E2241" w:rsidRDefault="003E2241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FD1EC9" w:rsidRDefault="00FD1EC9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DD0D0A" w:rsidRDefault="00DD0D0A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3E2241" w:rsidRDefault="003E2241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DD0D0A" w:rsidRPr="009560BC" w:rsidRDefault="00DD0D0A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9560BC" w:rsidRPr="009560BC" w:rsidRDefault="009560BC" w:rsidP="00FB71DB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</w:p>
    <w:p w:rsidR="009560BC" w:rsidRPr="009560BC" w:rsidRDefault="009560BC" w:rsidP="00FB71DB">
      <w:pPr>
        <w:spacing w:after="0" w:line="240" w:lineRule="auto"/>
        <w:jc w:val="center"/>
        <w:rPr>
          <w:rFonts w:ascii="Garamond" w:hAnsi="Garamond"/>
          <w:b/>
          <w:sz w:val="44"/>
          <w:szCs w:val="24"/>
        </w:rPr>
      </w:pPr>
      <w:r>
        <w:rPr>
          <w:rFonts w:ascii="Garamond" w:hAnsi="Garamond"/>
          <w:b/>
          <w:sz w:val="44"/>
          <w:szCs w:val="24"/>
        </w:rPr>
        <w:t xml:space="preserve">MELLÉKLETEK, </w:t>
      </w:r>
      <w:r w:rsidRPr="009560BC">
        <w:rPr>
          <w:rFonts w:ascii="Garamond" w:hAnsi="Garamond"/>
          <w:b/>
          <w:sz w:val="44"/>
          <w:szCs w:val="24"/>
        </w:rPr>
        <w:t>NYILATKOZATMINTÁK</w:t>
      </w:r>
    </w:p>
    <w:p w:rsidR="009560BC" w:rsidRDefault="009560BC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3E2241" w:rsidRPr="009560BC" w:rsidRDefault="003E2241" w:rsidP="00FB71D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9560BC" w:rsidRPr="009560BC" w:rsidRDefault="009560BC" w:rsidP="00FB71DB">
      <w:pPr>
        <w:spacing w:after="0" w:line="240" w:lineRule="auto"/>
        <w:jc w:val="center"/>
        <w:rPr>
          <w:rFonts w:ascii="Garamond" w:hAnsi="Garamond"/>
          <w:sz w:val="32"/>
          <w:szCs w:val="24"/>
        </w:rPr>
      </w:pPr>
      <w:r w:rsidRPr="009560BC">
        <w:rPr>
          <w:rFonts w:ascii="Garamond" w:hAnsi="Garamond"/>
          <w:sz w:val="32"/>
          <w:szCs w:val="24"/>
        </w:rPr>
        <w:t>a</w:t>
      </w:r>
    </w:p>
    <w:p w:rsidR="009560BC" w:rsidRDefault="009560BC" w:rsidP="00FB71DB">
      <w:pPr>
        <w:spacing w:after="0" w:line="240" w:lineRule="auto"/>
        <w:jc w:val="center"/>
        <w:rPr>
          <w:rFonts w:ascii="Garamond" w:hAnsi="Garamond"/>
          <w:sz w:val="28"/>
          <w:szCs w:val="24"/>
        </w:rPr>
      </w:pPr>
    </w:p>
    <w:p w:rsidR="00FD1EC9" w:rsidRPr="00152060" w:rsidRDefault="00FD1EC9" w:rsidP="00FB71DB">
      <w:pPr>
        <w:spacing w:after="0" w:line="240" w:lineRule="auto"/>
        <w:jc w:val="center"/>
        <w:rPr>
          <w:rFonts w:ascii="Garamond" w:hAnsi="Garamond"/>
          <w:sz w:val="28"/>
          <w:szCs w:val="24"/>
        </w:rPr>
      </w:pPr>
    </w:p>
    <w:p w:rsidR="009560BC" w:rsidRPr="00152060" w:rsidRDefault="009560BC" w:rsidP="00FB71DB">
      <w:pPr>
        <w:spacing w:after="0" w:line="240" w:lineRule="auto"/>
        <w:jc w:val="center"/>
        <w:rPr>
          <w:rFonts w:ascii="Garamond" w:eastAsia="Times New Roman" w:hAnsi="Garamond" w:cs="Arial"/>
          <w:b/>
          <w:bCs/>
          <w:sz w:val="40"/>
          <w:szCs w:val="24"/>
          <w:lang w:eastAsia="hu-HU"/>
        </w:rPr>
      </w:pPr>
      <w:r w:rsidRPr="00152060">
        <w:rPr>
          <w:rFonts w:ascii="Garamond" w:hAnsi="Garamond"/>
          <w:b/>
          <w:sz w:val="40"/>
          <w:szCs w:val="24"/>
        </w:rPr>
        <w:t>„</w:t>
      </w:r>
      <w:r w:rsidR="0019133F" w:rsidRPr="0019133F">
        <w:rPr>
          <w:rFonts w:ascii="Garamond" w:hAnsi="Garamond"/>
          <w:b/>
          <w:sz w:val="44"/>
          <w:szCs w:val="48"/>
        </w:rPr>
        <w:t xml:space="preserve">Vállalkozási szerződés a KEOP-1.3.0/09-11-2011-0046 és KEHOP-2.1.4-15/2016-00003 azonosítószámú projekt 2. és 3. sz. </w:t>
      </w:r>
      <w:proofErr w:type="spellStart"/>
      <w:r w:rsidR="0019133F" w:rsidRPr="0019133F">
        <w:rPr>
          <w:rFonts w:ascii="Garamond" w:hAnsi="Garamond"/>
          <w:b/>
          <w:sz w:val="44"/>
          <w:szCs w:val="48"/>
        </w:rPr>
        <w:t>alprojektjeihez</w:t>
      </w:r>
      <w:proofErr w:type="spellEnd"/>
      <w:r w:rsidR="0019133F" w:rsidRPr="0019133F">
        <w:rPr>
          <w:rFonts w:ascii="Garamond" w:hAnsi="Garamond"/>
          <w:b/>
          <w:sz w:val="44"/>
          <w:szCs w:val="48"/>
        </w:rPr>
        <w:t xml:space="preserve"> kapcsolódó mosatási és öblítési tevékenységek ellátására a FIDIC Zöld </w:t>
      </w:r>
      <w:r w:rsidR="00BE23DA">
        <w:rPr>
          <w:rFonts w:ascii="Garamond" w:hAnsi="Garamond"/>
          <w:b/>
          <w:sz w:val="44"/>
          <w:szCs w:val="48"/>
        </w:rPr>
        <w:t>K</w:t>
      </w:r>
      <w:r w:rsidR="0019133F" w:rsidRPr="0019133F">
        <w:rPr>
          <w:rFonts w:ascii="Garamond" w:hAnsi="Garamond"/>
          <w:b/>
          <w:sz w:val="44"/>
          <w:szCs w:val="48"/>
        </w:rPr>
        <w:t>önyv szerint két részben</w:t>
      </w:r>
      <w:r w:rsidR="00265D7D" w:rsidRPr="00265D7D">
        <w:rPr>
          <w:rFonts w:ascii="Garamond" w:hAnsi="Garamond"/>
          <w:b/>
          <w:sz w:val="44"/>
          <w:szCs w:val="48"/>
        </w:rPr>
        <w:t>.</w:t>
      </w:r>
      <w:r w:rsidRPr="00152060">
        <w:rPr>
          <w:rFonts w:ascii="Garamond" w:eastAsia="Times New Roman" w:hAnsi="Garamond" w:cs="Arial"/>
          <w:b/>
          <w:bCs/>
          <w:sz w:val="40"/>
          <w:szCs w:val="24"/>
          <w:lang w:eastAsia="hu-HU"/>
        </w:rPr>
        <w:t>”</w:t>
      </w:r>
    </w:p>
    <w:p w:rsidR="009560BC" w:rsidRDefault="009560BC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FD1EC9" w:rsidRPr="009560BC" w:rsidRDefault="00FD1EC9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3813BE" w:rsidRDefault="009560BC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  <w:proofErr w:type="gramStart"/>
      <w:r w:rsidRPr="009560BC">
        <w:rPr>
          <w:rFonts w:ascii="Garamond" w:eastAsia="Times New Roman" w:hAnsi="Garamond" w:cs="Arial"/>
          <w:bCs/>
          <w:sz w:val="32"/>
          <w:szCs w:val="24"/>
          <w:lang w:eastAsia="hu-HU"/>
        </w:rPr>
        <w:t>tárgyú</w:t>
      </w:r>
      <w:proofErr w:type="gramEnd"/>
      <w:r w:rsidRPr="009560BC">
        <w:rPr>
          <w:rFonts w:ascii="Garamond" w:eastAsia="Times New Roman" w:hAnsi="Garamond" w:cs="Arial"/>
          <w:bCs/>
          <w:sz w:val="32"/>
          <w:szCs w:val="24"/>
          <w:lang w:eastAsia="hu-HU"/>
        </w:rPr>
        <w:t xml:space="preserve"> közbeszerzési eljáráshoz</w:t>
      </w:r>
    </w:p>
    <w:p w:rsidR="009560BC" w:rsidRDefault="009560BC" w:rsidP="00A34003">
      <w:pPr>
        <w:spacing w:after="0" w:line="240" w:lineRule="auto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9560BC" w:rsidRDefault="009560BC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9560BC" w:rsidRDefault="009560BC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9560BC" w:rsidRDefault="009560BC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FD1EC9" w:rsidRDefault="00FD1EC9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FD1EC9" w:rsidRDefault="00FD1EC9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FD1EC9" w:rsidRDefault="00FD1EC9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FD1EC9" w:rsidRDefault="00FD1EC9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9560BC" w:rsidRDefault="009560BC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  <w:r>
        <w:rPr>
          <w:rFonts w:ascii="Garamond" w:eastAsia="Times New Roman" w:hAnsi="Garamond" w:cs="Arial"/>
          <w:bCs/>
          <w:sz w:val="32"/>
          <w:szCs w:val="24"/>
          <w:lang w:eastAsia="hu-HU"/>
        </w:rPr>
        <w:t>201</w:t>
      </w:r>
      <w:r w:rsidR="0019133F">
        <w:rPr>
          <w:rFonts w:ascii="Garamond" w:eastAsia="Times New Roman" w:hAnsi="Garamond" w:cs="Arial"/>
          <w:bCs/>
          <w:sz w:val="32"/>
          <w:szCs w:val="24"/>
          <w:lang w:eastAsia="hu-HU"/>
        </w:rPr>
        <w:t>7</w:t>
      </w:r>
      <w:r>
        <w:rPr>
          <w:rFonts w:ascii="Garamond" w:eastAsia="Times New Roman" w:hAnsi="Garamond" w:cs="Arial"/>
          <w:bCs/>
          <w:sz w:val="32"/>
          <w:szCs w:val="24"/>
          <w:lang w:eastAsia="hu-HU"/>
        </w:rPr>
        <w:t>.</w:t>
      </w:r>
    </w:p>
    <w:p w:rsidR="009560BC" w:rsidRDefault="009560BC" w:rsidP="00FB71DB">
      <w:pPr>
        <w:spacing w:after="0" w:line="240" w:lineRule="auto"/>
        <w:rPr>
          <w:rFonts w:ascii="Garamond" w:eastAsia="Times New Roman" w:hAnsi="Garamond" w:cs="Arial"/>
          <w:bCs/>
          <w:sz w:val="32"/>
          <w:szCs w:val="24"/>
          <w:lang w:eastAsia="hu-HU"/>
        </w:rPr>
      </w:pPr>
      <w:r>
        <w:rPr>
          <w:rFonts w:ascii="Garamond" w:eastAsia="Times New Roman" w:hAnsi="Garamond" w:cs="Arial"/>
          <w:bCs/>
          <w:sz w:val="32"/>
          <w:szCs w:val="24"/>
          <w:lang w:eastAsia="hu-HU"/>
        </w:rPr>
        <w:br w:type="page"/>
      </w:r>
    </w:p>
    <w:p w:rsidR="00FD1EC9" w:rsidRPr="00FD1EC9" w:rsidRDefault="00FD1EC9" w:rsidP="00FD1EC9">
      <w:pPr>
        <w:pStyle w:val="Cm"/>
        <w:rPr>
          <w:rFonts w:ascii="Garamond" w:hAnsi="Garamond"/>
          <w:b w:val="0"/>
          <w:lang w:val="hu-HU"/>
        </w:rPr>
      </w:pPr>
    </w:p>
    <w:p w:rsidR="009560BC" w:rsidRPr="00CF55F9" w:rsidRDefault="009560BC" w:rsidP="00FB71DB">
      <w:pPr>
        <w:pStyle w:val="Cm"/>
        <w:rPr>
          <w:rFonts w:ascii="Garamond" w:hAnsi="Garamond"/>
          <w:lang w:val="hu-HU"/>
        </w:rPr>
      </w:pPr>
      <w:r w:rsidRPr="00763AD2">
        <w:rPr>
          <w:rFonts w:ascii="Garamond" w:hAnsi="Garamond"/>
        </w:rPr>
        <w:t>TARTALOMJEGYZÉK</w:t>
      </w:r>
    </w:p>
    <w:p w:rsidR="00265D7D" w:rsidRPr="00265D7D" w:rsidRDefault="00265D7D" w:rsidP="00265D7D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tbl>
      <w:tblPr>
        <w:tblW w:w="0" w:type="auto"/>
        <w:jc w:val="center"/>
        <w:tblInd w:w="-7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7670"/>
        <w:gridCol w:w="1128"/>
      </w:tblGrid>
      <w:tr w:rsidR="00265D7D" w:rsidRPr="00265D7D" w:rsidTr="00B84AFD">
        <w:trPr>
          <w:trHeight w:val="354"/>
          <w:tblHeader/>
          <w:jc w:val="center"/>
        </w:trPr>
        <w:tc>
          <w:tcPr>
            <w:tcW w:w="486" w:type="dxa"/>
            <w:shd w:val="clear" w:color="auto" w:fill="D9D9D9"/>
          </w:tcPr>
          <w:p w:rsidR="00265D7D" w:rsidRPr="00265D7D" w:rsidRDefault="00265D7D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  <w:tc>
          <w:tcPr>
            <w:tcW w:w="7670" w:type="dxa"/>
            <w:shd w:val="clear" w:color="auto" w:fill="D9D9D9"/>
            <w:vAlign w:val="center"/>
          </w:tcPr>
          <w:p w:rsidR="00265D7D" w:rsidRPr="00265D7D" w:rsidRDefault="00265D7D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  <w:tc>
          <w:tcPr>
            <w:tcW w:w="1128" w:type="dxa"/>
            <w:shd w:val="clear" w:color="auto" w:fill="D9D9D9"/>
            <w:vAlign w:val="center"/>
          </w:tcPr>
          <w:p w:rsidR="00265D7D" w:rsidRPr="00265D7D" w:rsidRDefault="00265D7D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Oldalszám</w:t>
            </w:r>
          </w:p>
        </w:tc>
      </w:tr>
      <w:tr w:rsidR="00265D7D" w:rsidRPr="00265D7D" w:rsidTr="00B84AFD">
        <w:trPr>
          <w:jc w:val="center"/>
        </w:trPr>
        <w:tc>
          <w:tcPr>
            <w:tcW w:w="486" w:type="dxa"/>
            <w:vAlign w:val="center"/>
          </w:tcPr>
          <w:p w:rsidR="00265D7D" w:rsidRPr="00265D7D" w:rsidRDefault="00265D7D" w:rsidP="00265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7670" w:type="dxa"/>
          </w:tcPr>
          <w:p w:rsidR="00265D7D" w:rsidRPr="00265D7D" w:rsidRDefault="00265D7D" w:rsidP="00265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Felolvasólap</w:t>
            </w:r>
            <w:r w:rsidR="0019133F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 az eljárás ajánlattétellel érintett részei vonatkozásában</w:t>
            </w: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 (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1</w:t>
            </w:r>
            <w:r w:rsidR="0019133F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/</w:t>
            </w:r>
            <w:proofErr w:type="gramStart"/>
            <w:r w:rsidR="0019133F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A</w:t>
            </w:r>
            <w:proofErr w:type="gramEnd"/>
            <w:r w:rsidR="0019133F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 xml:space="preserve"> és 1/B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. számú melléklet</w:t>
            </w: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128" w:type="dxa"/>
          </w:tcPr>
          <w:p w:rsidR="00265D7D" w:rsidRPr="00265D7D" w:rsidRDefault="00265D7D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BE23DA" w:rsidRPr="00265D7D" w:rsidTr="00B84AFD">
        <w:trPr>
          <w:jc w:val="center"/>
        </w:trPr>
        <w:tc>
          <w:tcPr>
            <w:tcW w:w="486" w:type="dxa"/>
            <w:vAlign w:val="center"/>
          </w:tcPr>
          <w:p w:rsidR="00BE23DA" w:rsidRPr="00265D7D" w:rsidRDefault="00BE23DA" w:rsidP="004603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7670" w:type="dxa"/>
          </w:tcPr>
          <w:p w:rsidR="00BE23DA" w:rsidRPr="00265D7D" w:rsidRDefault="00BE23DA" w:rsidP="00BE23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Ajánlati nyilatkozat függeléke </w:t>
            </w: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(</w:t>
            </w:r>
            <w:r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2/</w:t>
            </w:r>
            <w:proofErr w:type="gramStart"/>
            <w:r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A</w:t>
            </w:r>
            <w:proofErr w:type="gramEnd"/>
            <w:r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 xml:space="preserve"> és 2/B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. számú melléklet</w:t>
            </w: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128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BE23DA" w:rsidRPr="00265D7D" w:rsidTr="00BE23DA">
        <w:trPr>
          <w:trHeight w:val="255"/>
          <w:jc w:val="center"/>
        </w:trPr>
        <w:tc>
          <w:tcPr>
            <w:tcW w:w="486" w:type="dxa"/>
            <w:vAlign w:val="center"/>
          </w:tcPr>
          <w:p w:rsidR="00BE23DA" w:rsidRPr="00265D7D" w:rsidRDefault="00BE23DA" w:rsidP="004603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7670" w:type="dxa"/>
          </w:tcPr>
          <w:p w:rsidR="00BE23DA" w:rsidRPr="00265D7D" w:rsidRDefault="00BE23DA" w:rsidP="00BE23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Adatlap 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(</w:t>
            </w:r>
            <w:r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3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. számú melléklet)</w:t>
            </w:r>
          </w:p>
        </w:tc>
        <w:tc>
          <w:tcPr>
            <w:tcW w:w="1128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BE23DA" w:rsidRPr="00265D7D" w:rsidTr="00B84AFD">
        <w:trPr>
          <w:jc w:val="center"/>
        </w:trPr>
        <w:tc>
          <w:tcPr>
            <w:tcW w:w="486" w:type="dxa"/>
            <w:vAlign w:val="center"/>
          </w:tcPr>
          <w:p w:rsidR="00BE23DA" w:rsidRPr="00265D7D" w:rsidRDefault="00BE23DA" w:rsidP="004603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7670" w:type="dxa"/>
          </w:tcPr>
          <w:p w:rsidR="00BE23DA" w:rsidRPr="00265D7D" w:rsidRDefault="00BE23DA" w:rsidP="00BE23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Ajánlattételi nyilatkozat a Kbt. 66. § (2) bekezdése alapján 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(</w:t>
            </w:r>
            <w:r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4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. számú melléklet)</w:t>
            </w:r>
          </w:p>
        </w:tc>
        <w:tc>
          <w:tcPr>
            <w:tcW w:w="1128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BE23DA" w:rsidRPr="00265D7D" w:rsidTr="00B84AFD">
        <w:trPr>
          <w:jc w:val="center"/>
        </w:trPr>
        <w:tc>
          <w:tcPr>
            <w:tcW w:w="486" w:type="dxa"/>
            <w:vAlign w:val="center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7670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Tartalomjegyzék (Oldalszámokkal ellátva)</w:t>
            </w:r>
          </w:p>
        </w:tc>
        <w:tc>
          <w:tcPr>
            <w:tcW w:w="1128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BE23DA" w:rsidRPr="00265D7D" w:rsidTr="00B84AFD">
        <w:trPr>
          <w:cantSplit/>
          <w:jc w:val="center"/>
        </w:trPr>
        <w:tc>
          <w:tcPr>
            <w:tcW w:w="486" w:type="dxa"/>
            <w:shd w:val="clear" w:color="auto" w:fill="D9D9D9"/>
            <w:vAlign w:val="center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670" w:type="dxa"/>
            <w:shd w:val="clear" w:color="auto" w:fill="D9D9D9"/>
          </w:tcPr>
          <w:p w:rsidR="00BE23DA" w:rsidRPr="00265D7D" w:rsidRDefault="00BE23DA" w:rsidP="00265D7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iCs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Times New Roman"/>
                <w:b/>
                <w:iCs/>
                <w:sz w:val="24"/>
                <w:szCs w:val="24"/>
                <w:lang w:eastAsia="hu-HU"/>
              </w:rPr>
              <w:t>Igazolások, dokumentumok</w:t>
            </w:r>
          </w:p>
        </w:tc>
        <w:tc>
          <w:tcPr>
            <w:tcW w:w="1128" w:type="dxa"/>
            <w:shd w:val="clear" w:color="auto" w:fill="D9D9D9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BE23DA" w:rsidRPr="00265D7D" w:rsidTr="00B84AFD">
        <w:trPr>
          <w:jc w:val="center"/>
        </w:trPr>
        <w:tc>
          <w:tcPr>
            <w:tcW w:w="486" w:type="dxa"/>
            <w:vAlign w:val="center"/>
          </w:tcPr>
          <w:p w:rsidR="00BE23DA" w:rsidRPr="0019133F" w:rsidRDefault="00BE23DA" w:rsidP="004603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19133F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7670" w:type="dxa"/>
          </w:tcPr>
          <w:p w:rsidR="00BE23DA" w:rsidRPr="00265D7D" w:rsidRDefault="00BE23DA" w:rsidP="00585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Közös ajánlattétel esetén közös ajánlattevők jelen közbeszerzési eljárásra tekintettel aláírt hatályos szerződése</w:t>
            </w: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 </w:t>
            </w: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(</w:t>
            </w:r>
            <w:r w:rsidRPr="00585BE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közös ajánlattevő</w:t>
            </w: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i</w:t>
            </w:r>
            <w:r w:rsidRPr="00585BE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 megállapodás</w:t>
            </w: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) (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opcionális</w:t>
            </w: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128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BE23DA" w:rsidRPr="0019133F" w:rsidTr="00B84AFD">
        <w:trPr>
          <w:jc w:val="center"/>
        </w:trPr>
        <w:tc>
          <w:tcPr>
            <w:tcW w:w="486" w:type="dxa"/>
            <w:vAlign w:val="center"/>
          </w:tcPr>
          <w:p w:rsidR="00BE23DA" w:rsidRPr="00265D7D" w:rsidRDefault="00BE23DA" w:rsidP="004603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7670" w:type="dxa"/>
          </w:tcPr>
          <w:p w:rsidR="00BE23DA" w:rsidRPr="0019133F" w:rsidRDefault="00BE23DA" w:rsidP="00265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19133F">
              <w:rPr>
                <w:rFonts w:ascii="Garamond" w:hAnsi="Garamond"/>
                <w:sz w:val="24"/>
                <w:szCs w:val="24"/>
                <w:lang w:eastAsia="hu-HU"/>
              </w:rPr>
              <w:t xml:space="preserve">Folyamatban lévő változásbejegyzési eljárás esetében a cégbírósághoz benyújtott változásbejegyzési kérelem és az annak érkezéséről a cégbíróság által megküldött igazolás </w:t>
            </w:r>
            <w:r w:rsidRPr="0019133F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(</w:t>
            </w:r>
            <w:r w:rsidRPr="0019133F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opcionális</w:t>
            </w:r>
            <w:r w:rsidRPr="0019133F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128" w:type="dxa"/>
          </w:tcPr>
          <w:p w:rsidR="00BE23DA" w:rsidRPr="0019133F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BE23DA" w:rsidRPr="00265D7D" w:rsidTr="00B84AFD">
        <w:trPr>
          <w:jc w:val="center"/>
        </w:trPr>
        <w:tc>
          <w:tcPr>
            <w:tcW w:w="486" w:type="dxa"/>
            <w:vAlign w:val="center"/>
          </w:tcPr>
          <w:p w:rsidR="00BE23DA" w:rsidRPr="00265D7D" w:rsidRDefault="00BE23DA" w:rsidP="004603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7670" w:type="dxa"/>
          </w:tcPr>
          <w:p w:rsidR="00BE23DA" w:rsidRPr="00265D7D" w:rsidRDefault="00BE23DA" w:rsidP="00BE23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Ajánlattevő Kbt. 67. § (1) bekezdése szerinti nyilatkozata a felhívásban előírt kizáró okok tekintetében a Kbt. 114. § (2) bekezdése alapján 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(</w:t>
            </w:r>
            <w:r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5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. számú melléklet)</w:t>
            </w:r>
          </w:p>
        </w:tc>
        <w:tc>
          <w:tcPr>
            <w:tcW w:w="1128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BE23DA" w:rsidRPr="00265D7D" w:rsidTr="00B84AFD">
        <w:trPr>
          <w:cantSplit/>
          <w:jc w:val="center"/>
        </w:trPr>
        <w:tc>
          <w:tcPr>
            <w:tcW w:w="486" w:type="dxa"/>
            <w:vAlign w:val="center"/>
          </w:tcPr>
          <w:p w:rsidR="00BE23DA" w:rsidRPr="00265D7D" w:rsidRDefault="00BE23DA" w:rsidP="004603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7670" w:type="dxa"/>
          </w:tcPr>
          <w:p w:rsidR="00BE23DA" w:rsidRPr="00265D7D" w:rsidRDefault="00BE23DA" w:rsidP="00BE23DA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A </w:t>
            </w:r>
            <w:r w:rsidRPr="00D31D52">
              <w:rPr>
                <w:rFonts w:ascii="Garamond" w:eastAsia="Times New Roman" w:hAnsi="Garamond" w:cs="Arial"/>
                <w:bCs/>
                <w:sz w:val="24"/>
                <w:szCs w:val="24"/>
                <w:lang w:eastAsia="hu-HU"/>
              </w:rPr>
              <w:t>Kbt. 67. § (4)</w:t>
            </w:r>
            <w:r w:rsidRPr="00265D7D">
              <w:rPr>
                <w:rFonts w:ascii="Garamond" w:eastAsia="Times New Roman" w:hAnsi="Garamond" w:cs="Arial"/>
                <w:bCs/>
                <w:sz w:val="24"/>
                <w:szCs w:val="24"/>
                <w:lang w:eastAsia="hu-HU"/>
              </w:rPr>
              <w:t xml:space="preserve"> bekezdése szerinti nyilatkozat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 xml:space="preserve"> (</w:t>
            </w:r>
            <w:r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6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. sz. melléklet)</w:t>
            </w:r>
          </w:p>
        </w:tc>
        <w:tc>
          <w:tcPr>
            <w:tcW w:w="1128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BE23DA" w:rsidRPr="00265D7D" w:rsidTr="00B84AFD">
        <w:trPr>
          <w:cantSplit/>
          <w:jc w:val="center"/>
        </w:trPr>
        <w:tc>
          <w:tcPr>
            <w:tcW w:w="486" w:type="dxa"/>
            <w:vAlign w:val="center"/>
          </w:tcPr>
          <w:p w:rsidR="00BE23DA" w:rsidRPr="00265D7D" w:rsidRDefault="00BE23DA" w:rsidP="004603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7670" w:type="dxa"/>
          </w:tcPr>
          <w:p w:rsidR="00BE23DA" w:rsidRPr="00265D7D" w:rsidRDefault="00BE23DA" w:rsidP="00BE23DA">
            <w:pPr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A Kbt. 66. § (4) bekezdése szerinti nyilatkozat 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(</w:t>
            </w:r>
            <w:r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7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. sz. melléklet)</w:t>
            </w:r>
          </w:p>
        </w:tc>
        <w:tc>
          <w:tcPr>
            <w:tcW w:w="1128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BE23DA" w:rsidRPr="00265D7D" w:rsidTr="00B84AFD">
        <w:trPr>
          <w:cantSplit/>
          <w:jc w:val="center"/>
        </w:trPr>
        <w:tc>
          <w:tcPr>
            <w:tcW w:w="486" w:type="dxa"/>
            <w:vAlign w:val="center"/>
          </w:tcPr>
          <w:p w:rsidR="00BE23DA" w:rsidRPr="00265D7D" w:rsidRDefault="00BE23DA" w:rsidP="004603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7670" w:type="dxa"/>
          </w:tcPr>
          <w:p w:rsidR="00BE23DA" w:rsidRPr="00265D7D" w:rsidRDefault="00BE23DA" w:rsidP="00BE23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iCs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iCs/>
                <w:sz w:val="24"/>
                <w:szCs w:val="24"/>
                <w:lang w:eastAsia="hu-HU"/>
              </w:rPr>
              <w:t>Nyilatkozat a Kbt. 66. § (6) bekezdése alapján</w:t>
            </w:r>
            <w:r w:rsidRPr="00265D7D">
              <w:rPr>
                <w:rFonts w:ascii="Garamond" w:eastAsia="Times New Roman" w:hAnsi="Garamond" w:cs="Arial"/>
                <w:i/>
                <w:iCs/>
                <w:sz w:val="24"/>
                <w:szCs w:val="24"/>
                <w:lang w:eastAsia="hu-HU"/>
              </w:rPr>
              <w:t xml:space="preserve"> (</w:t>
            </w:r>
            <w:r>
              <w:rPr>
                <w:rFonts w:ascii="Garamond" w:eastAsia="Times New Roman" w:hAnsi="Garamond" w:cs="Arial"/>
                <w:i/>
                <w:iCs/>
                <w:sz w:val="24"/>
                <w:szCs w:val="24"/>
                <w:lang w:eastAsia="hu-HU"/>
              </w:rPr>
              <w:t>8/</w:t>
            </w:r>
            <w:proofErr w:type="gramStart"/>
            <w:r>
              <w:rPr>
                <w:rFonts w:ascii="Garamond" w:eastAsia="Times New Roman" w:hAnsi="Garamond" w:cs="Arial"/>
                <w:i/>
                <w:iCs/>
                <w:sz w:val="24"/>
                <w:szCs w:val="24"/>
                <w:lang w:eastAsia="hu-HU"/>
              </w:rPr>
              <w:t>A</w:t>
            </w:r>
            <w:proofErr w:type="gramEnd"/>
            <w:r>
              <w:rPr>
                <w:rFonts w:ascii="Garamond" w:eastAsia="Times New Roman" w:hAnsi="Garamond" w:cs="Arial"/>
                <w:i/>
                <w:iCs/>
                <w:sz w:val="24"/>
                <w:szCs w:val="24"/>
                <w:lang w:eastAsia="hu-HU"/>
              </w:rPr>
              <w:t xml:space="preserve"> és 8/B</w:t>
            </w:r>
            <w:r w:rsidRPr="00265D7D">
              <w:rPr>
                <w:rFonts w:ascii="Garamond" w:eastAsia="Times New Roman" w:hAnsi="Garamond" w:cs="Arial"/>
                <w:i/>
                <w:iCs/>
                <w:sz w:val="24"/>
                <w:szCs w:val="24"/>
                <w:lang w:eastAsia="hu-HU"/>
              </w:rPr>
              <w:t xml:space="preserve">. sz. melléklet) </w:t>
            </w:r>
          </w:p>
        </w:tc>
        <w:tc>
          <w:tcPr>
            <w:tcW w:w="1128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iCs/>
                <w:sz w:val="24"/>
                <w:szCs w:val="24"/>
                <w:lang w:eastAsia="hu-HU"/>
              </w:rPr>
            </w:pPr>
          </w:p>
        </w:tc>
      </w:tr>
      <w:tr w:rsidR="00BE23DA" w:rsidRPr="00265D7D" w:rsidTr="00B84AFD">
        <w:trPr>
          <w:cantSplit/>
          <w:jc w:val="center"/>
        </w:trPr>
        <w:tc>
          <w:tcPr>
            <w:tcW w:w="486" w:type="dxa"/>
            <w:vAlign w:val="center"/>
          </w:tcPr>
          <w:p w:rsidR="00BE23DA" w:rsidRPr="00265D7D" w:rsidRDefault="00BE23DA" w:rsidP="004603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</w:t>
            </w: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2</w:t>
            </w: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0" w:type="dxa"/>
          </w:tcPr>
          <w:p w:rsidR="00BE23DA" w:rsidRPr="00265D7D" w:rsidRDefault="00BE23DA" w:rsidP="00BE23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iCs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A Kbt. 6</w:t>
            </w: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7</w:t>
            </w: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. § (</w:t>
            </w: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5</w:t>
            </w: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) bekezdése szerinti nyilatkozat</w:t>
            </w: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 </w:t>
            </w:r>
            <w:r w:rsidRPr="00D31D52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(</w:t>
            </w:r>
            <w:r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9</w:t>
            </w:r>
            <w:r w:rsidRPr="00D31D52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. sz. melléklet)</w:t>
            </w:r>
          </w:p>
        </w:tc>
        <w:tc>
          <w:tcPr>
            <w:tcW w:w="1128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iCs/>
                <w:sz w:val="24"/>
                <w:szCs w:val="24"/>
                <w:lang w:eastAsia="hu-HU"/>
              </w:rPr>
            </w:pPr>
          </w:p>
        </w:tc>
      </w:tr>
      <w:tr w:rsidR="00BE23DA" w:rsidRPr="00265D7D" w:rsidTr="00B84AFD">
        <w:trPr>
          <w:jc w:val="center"/>
        </w:trPr>
        <w:tc>
          <w:tcPr>
            <w:tcW w:w="486" w:type="dxa"/>
            <w:vAlign w:val="center"/>
          </w:tcPr>
          <w:p w:rsidR="00BE23DA" w:rsidRPr="00265D7D" w:rsidRDefault="00BE23DA" w:rsidP="004603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</w:t>
            </w: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3</w:t>
            </w: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0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iCs/>
                <w:sz w:val="24"/>
                <w:szCs w:val="24"/>
                <w:lang w:eastAsia="hu-HU"/>
              </w:rPr>
              <w:t>Az ajánlatot aláíró valamennyi személy érvényes aláírási címpéldánya, vagy a 2006. évi V. törvény 9. § (1) bekezdés szerinti aláírási-mintája</w:t>
            </w:r>
          </w:p>
        </w:tc>
        <w:tc>
          <w:tcPr>
            <w:tcW w:w="1128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BE23DA" w:rsidRPr="00265D7D" w:rsidTr="00B84AFD">
        <w:trPr>
          <w:jc w:val="center"/>
        </w:trPr>
        <w:tc>
          <w:tcPr>
            <w:tcW w:w="486" w:type="dxa"/>
            <w:vAlign w:val="center"/>
          </w:tcPr>
          <w:p w:rsidR="00BE23DA" w:rsidRPr="00797DD2" w:rsidRDefault="00BE23DA" w:rsidP="004603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797DD2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</w:t>
            </w: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4</w:t>
            </w:r>
            <w:r w:rsidRPr="00797DD2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0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A cégkivonatban nem szereplő </w:t>
            </w:r>
            <w:proofErr w:type="gramStart"/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kötelezettségvállaló(</w:t>
            </w:r>
            <w:proofErr w:type="gramEnd"/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k) esetében a cégjegyzésre jogosult személytől származó, az ajánlat aláírására vonatkozó (a meghatalmazó és a meghatalmazott aláírását is tartalmazó) írásos meghatalmazás (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opcionális</w:t>
            </w: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128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BE23DA" w:rsidRPr="00265D7D" w:rsidTr="00B84AFD">
        <w:trPr>
          <w:jc w:val="center"/>
        </w:trPr>
        <w:tc>
          <w:tcPr>
            <w:tcW w:w="486" w:type="dxa"/>
            <w:vAlign w:val="center"/>
          </w:tcPr>
          <w:p w:rsidR="00BE23DA" w:rsidRPr="00797DD2" w:rsidRDefault="00BE23DA" w:rsidP="00485E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15.</w:t>
            </w:r>
          </w:p>
        </w:tc>
        <w:tc>
          <w:tcPr>
            <w:tcW w:w="7670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A Kbt. 44. § (1) bekezdés szerinti indoklás az ajánlatban szereplő üzleti titok vonatkozásában (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opcionális</w:t>
            </w: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128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BE23DA" w:rsidRPr="00265D7D" w:rsidTr="00B84AFD">
        <w:trPr>
          <w:cantSplit/>
          <w:trHeight w:val="487"/>
          <w:jc w:val="center"/>
        </w:trPr>
        <w:tc>
          <w:tcPr>
            <w:tcW w:w="486" w:type="dxa"/>
            <w:shd w:val="clear" w:color="auto" w:fill="D9D9D9"/>
            <w:vAlign w:val="center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670" w:type="dxa"/>
            <w:shd w:val="clear" w:color="auto" w:fill="D9D9D9"/>
            <w:vAlign w:val="center"/>
          </w:tcPr>
          <w:p w:rsidR="00BE23DA" w:rsidRPr="00265D7D" w:rsidRDefault="00BE23DA" w:rsidP="00265D7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iCs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Times New Roman"/>
                <w:b/>
                <w:iCs/>
                <w:sz w:val="24"/>
                <w:szCs w:val="24"/>
                <w:lang w:eastAsia="hu-HU"/>
              </w:rPr>
              <w:t>Egyéb igazolások, dokumentumok</w:t>
            </w:r>
          </w:p>
        </w:tc>
        <w:tc>
          <w:tcPr>
            <w:tcW w:w="1128" w:type="dxa"/>
            <w:shd w:val="clear" w:color="auto" w:fill="D9D9D9"/>
            <w:vAlign w:val="center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BE23DA" w:rsidRPr="00265D7D" w:rsidTr="00B84AFD">
        <w:trPr>
          <w:jc w:val="center"/>
        </w:trPr>
        <w:tc>
          <w:tcPr>
            <w:tcW w:w="486" w:type="dxa"/>
            <w:vAlign w:val="center"/>
          </w:tcPr>
          <w:p w:rsidR="00BE23DA" w:rsidRPr="00265D7D" w:rsidRDefault="00BE23DA" w:rsidP="00B84A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</w:t>
            </w: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6</w:t>
            </w: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0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TELJES AJÁNLAT ELEKTRONIKUS ADATHORDOZÓN</w:t>
            </w:r>
          </w:p>
        </w:tc>
        <w:tc>
          <w:tcPr>
            <w:tcW w:w="1128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BE23DA" w:rsidRPr="00265D7D" w:rsidTr="00B84AFD">
        <w:trPr>
          <w:jc w:val="center"/>
        </w:trPr>
        <w:tc>
          <w:tcPr>
            <w:tcW w:w="486" w:type="dxa"/>
            <w:vAlign w:val="center"/>
          </w:tcPr>
          <w:p w:rsidR="00BE23DA" w:rsidRPr="00265D7D" w:rsidRDefault="00BE23DA" w:rsidP="00B84A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</w:t>
            </w: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7</w:t>
            </w: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0" w:type="dxa"/>
          </w:tcPr>
          <w:p w:rsidR="00BE23DA" w:rsidRPr="00265D7D" w:rsidRDefault="00BE23DA" w:rsidP="00CB0E7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Nyilatkozat elektronikus adathordozóan benyújtott ajánlat tekintetében 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(</w:t>
            </w:r>
            <w:r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10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. számú melléklet)</w:t>
            </w:r>
          </w:p>
        </w:tc>
        <w:tc>
          <w:tcPr>
            <w:tcW w:w="1128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BE23DA" w:rsidRPr="00265D7D" w:rsidTr="00B84AFD">
        <w:trPr>
          <w:jc w:val="center"/>
        </w:trPr>
        <w:tc>
          <w:tcPr>
            <w:tcW w:w="486" w:type="dxa"/>
            <w:shd w:val="clear" w:color="auto" w:fill="D9D9D9"/>
            <w:vAlign w:val="center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670" w:type="dxa"/>
            <w:shd w:val="clear" w:color="auto" w:fill="D9D9D9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Szakmai ajánlat</w:t>
            </w:r>
          </w:p>
        </w:tc>
        <w:tc>
          <w:tcPr>
            <w:tcW w:w="1128" w:type="dxa"/>
            <w:shd w:val="clear" w:color="auto" w:fill="D9D9D9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</w:p>
        </w:tc>
      </w:tr>
      <w:tr w:rsidR="00BE23DA" w:rsidRPr="00265D7D" w:rsidTr="00B84AFD">
        <w:trPr>
          <w:jc w:val="center"/>
        </w:trPr>
        <w:tc>
          <w:tcPr>
            <w:tcW w:w="486" w:type="dxa"/>
            <w:vAlign w:val="center"/>
          </w:tcPr>
          <w:p w:rsidR="00BE23DA" w:rsidRPr="00265D7D" w:rsidRDefault="00BE23DA" w:rsidP="002A3E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</w:t>
            </w: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8</w:t>
            </w: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0" w:type="dxa"/>
          </w:tcPr>
          <w:p w:rsidR="00BE23DA" w:rsidRPr="00265D7D" w:rsidRDefault="00BE23DA" w:rsidP="00585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Nyilatkozat a teljesítésbe bevonni kívánt szakemberekről 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(</w:t>
            </w:r>
            <w:r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11</w:t>
            </w:r>
            <w:r w:rsidRPr="00265D7D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. számú melléklet)</w:t>
            </w:r>
          </w:p>
        </w:tc>
        <w:tc>
          <w:tcPr>
            <w:tcW w:w="1128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BE23DA" w:rsidRPr="00265D7D" w:rsidTr="00B84AFD">
        <w:trPr>
          <w:jc w:val="center"/>
        </w:trPr>
        <w:tc>
          <w:tcPr>
            <w:tcW w:w="486" w:type="dxa"/>
            <w:vAlign w:val="center"/>
          </w:tcPr>
          <w:p w:rsidR="00BE23DA" w:rsidRDefault="00BE23DA" w:rsidP="002A3E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7670" w:type="dxa"/>
          </w:tcPr>
          <w:p w:rsidR="00BE23DA" w:rsidRPr="00265D7D" w:rsidRDefault="00BE23DA" w:rsidP="00BE23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Nyilatkozat </w:t>
            </w:r>
            <w:r w:rsidRPr="00585BE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befejezett, vízgazdálkodási építmények kivitelezésére vonatkozó beruházások bemutatásáról </w:t>
            </w: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(</w:t>
            </w:r>
            <w:r w:rsidRPr="00805F7F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1</w:t>
            </w:r>
            <w:r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2</w:t>
            </w:r>
            <w:r w:rsidRPr="00805F7F">
              <w:rPr>
                <w:rFonts w:ascii="Garamond" w:eastAsia="Times New Roman" w:hAnsi="Garamond" w:cs="Arial"/>
                <w:i/>
                <w:sz w:val="24"/>
                <w:szCs w:val="24"/>
                <w:lang w:eastAsia="hu-HU"/>
              </w:rPr>
              <w:t>. számú melléklet</w:t>
            </w: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128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  <w:tr w:rsidR="00BE23DA" w:rsidRPr="00265D7D" w:rsidTr="00B84AFD">
        <w:trPr>
          <w:jc w:val="center"/>
        </w:trPr>
        <w:tc>
          <w:tcPr>
            <w:tcW w:w="486" w:type="dxa"/>
            <w:vAlign w:val="center"/>
          </w:tcPr>
          <w:p w:rsidR="00BE23DA" w:rsidRDefault="00BE23DA" w:rsidP="002A3E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7670" w:type="dxa"/>
          </w:tcPr>
          <w:p w:rsidR="00BE23DA" w:rsidRDefault="00BE23DA" w:rsidP="00B84AF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Műszaki és pénzügyi ütemterv</w:t>
            </w:r>
          </w:p>
        </w:tc>
        <w:tc>
          <w:tcPr>
            <w:tcW w:w="1128" w:type="dxa"/>
          </w:tcPr>
          <w:p w:rsidR="00BE23DA" w:rsidRPr="00265D7D" w:rsidRDefault="00BE23DA" w:rsidP="00265D7D">
            <w:pPr>
              <w:widowControl w:val="0"/>
              <w:autoSpaceDE w:val="0"/>
              <w:autoSpaceDN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</w:p>
        </w:tc>
      </w:tr>
    </w:tbl>
    <w:p w:rsidR="00265D7D" w:rsidRDefault="00265D7D" w:rsidP="00A47157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A47157" w:rsidRDefault="00A47157" w:rsidP="00A47157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A47157">
        <w:rPr>
          <w:rFonts w:ascii="Garamond" w:eastAsia="Times New Roman" w:hAnsi="Garamond" w:cs="Arial"/>
          <w:sz w:val="24"/>
          <w:szCs w:val="24"/>
          <w:lang w:eastAsia="hu-HU"/>
        </w:rPr>
        <w:t xml:space="preserve">Ajánlatkérő felhívja ajánlattevők figyelmét, hogy a Kbt. </w:t>
      </w:r>
      <w:r>
        <w:rPr>
          <w:rFonts w:ascii="Garamond" w:eastAsia="Times New Roman" w:hAnsi="Garamond" w:cs="Arial"/>
          <w:sz w:val="24"/>
          <w:szCs w:val="24"/>
          <w:lang w:eastAsia="hu-HU"/>
        </w:rPr>
        <w:t>57</w:t>
      </w:r>
      <w:r w:rsidRPr="00A47157">
        <w:rPr>
          <w:rFonts w:ascii="Garamond" w:eastAsia="Times New Roman" w:hAnsi="Garamond" w:cs="Arial"/>
          <w:sz w:val="24"/>
          <w:szCs w:val="24"/>
          <w:lang w:eastAsia="hu-HU"/>
        </w:rPr>
        <w:t>.</w:t>
      </w:r>
      <w:r>
        <w:rPr>
          <w:rFonts w:ascii="Garamond" w:eastAsia="Times New Roman" w:hAnsi="Garamond" w:cs="Arial"/>
          <w:sz w:val="24"/>
          <w:szCs w:val="24"/>
          <w:lang w:eastAsia="hu-HU"/>
        </w:rPr>
        <w:t xml:space="preserve"> </w:t>
      </w:r>
      <w:r w:rsidRPr="00A47157">
        <w:rPr>
          <w:rFonts w:ascii="Garamond" w:eastAsia="Times New Roman" w:hAnsi="Garamond" w:cs="Arial"/>
          <w:sz w:val="24"/>
          <w:szCs w:val="24"/>
          <w:lang w:eastAsia="hu-HU"/>
        </w:rPr>
        <w:t xml:space="preserve">§ (1) bekezdés b) pontja alapján a </w:t>
      </w:r>
      <w:r>
        <w:rPr>
          <w:rFonts w:ascii="Garamond" w:eastAsia="Times New Roman" w:hAnsi="Garamond" w:cs="Arial"/>
          <w:sz w:val="24"/>
          <w:szCs w:val="24"/>
          <w:lang w:eastAsia="hu-HU"/>
        </w:rPr>
        <w:t>jelen</w:t>
      </w:r>
      <w:r w:rsidRPr="00A47157">
        <w:rPr>
          <w:rFonts w:ascii="Garamond" w:eastAsia="Times New Roman" w:hAnsi="Garamond" w:cs="Arial"/>
          <w:sz w:val="24"/>
          <w:szCs w:val="24"/>
          <w:lang w:eastAsia="hu-HU"/>
        </w:rPr>
        <w:t xml:space="preserve"> nyilatkozatminták </w:t>
      </w:r>
      <w:r w:rsidRPr="003F76C2">
        <w:rPr>
          <w:rFonts w:ascii="Garamond" w:eastAsia="Times New Roman" w:hAnsi="Garamond" w:cs="Arial"/>
          <w:sz w:val="24"/>
          <w:szCs w:val="24"/>
          <w:u w:val="single"/>
          <w:lang w:eastAsia="hu-HU"/>
        </w:rPr>
        <w:t>ajánlott minták</w:t>
      </w:r>
      <w:r w:rsidRPr="00A47157">
        <w:rPr>
          <w:rFonts w:ascii="Garamond" w:eastAsia="Times New Roman" w:hAnsi="Garamond" w:cs="Arial"/>
          <w:sz w:val="24"/>
          <w:szCs w:val="24"/>
          <w:lang w:eastAsia="hu-HU"/>
        </w:rPr>
        <w:t>, melyek eljárási segédeletet képeznek.</w:t>
      </w:r>
      <w:r>
        <w:rPr>
          <w:rFonts w:ascii="Garamond" w:eastAsia="Times New Roman" w:hAnsi="Garamond" w:cs="Arial"/>
          <w:sz w:val="24"/>
          <w:szCs w:val="24"/>
          <w:lang w:eastAsia="hu-HU"/>
        </w:rPr>
        <w:t xml:space="preserve"> </w:t>
      </w:r>
      <w:r w:rsidRPr="00A47157">
        <w:rPr>
          <w:rFonts w:ascii="Garamond" w:eastAsia="Times New Roman" w:hAnsi="Garamond" w:cs="Arial"/>
          <w:sz w:val="24"/>
          <w:szCs w:val="24"/>
          <w:lang w:eastAsia="hu-HU"/>
        </w:rPr>
        <w:t xml:space="preserve">Ajánlattevők ennek megfelelően nem kötelesek a </w:t>
      </w:r>
      <w:r>
        <w:rPr>
          <w:rFonts w:ascii="Garamond" w:eastAsia="Times New Roman" w:hAnsi="Garamond" w:cs="Arial"/>
          <w:sz w:val="24"/>
          <w:szCs w:val="24"/>
          <w:lang w:eastAsia="hu-HU"/>
        </w:rPr>
        <w:t>közbeszerzési dokumentumok részét</w:t>
      </w:r>
      <w:r w:rsidRPr="00A47157">
        <w:rPr>
          <w:rFonts w:ascii="Garamond" w:eastAsia="Times New Roman" w:hAnsi="Garamond" w:cs="Arial"/>
          <w:sz w:val="24"/>
          <w:szCs w:val="24"/>
          <w:lang w:eastAsia="hu-HU"/>
        </w:rPr>
        <w:t xml:space="preserve"> képező nyilatkozat és igazolás minták felhasználására.</w:t>
      </w:r>
      <w:r>
        <w:rPr>
          <w:rFonts w:ascii="Garamond" w:eastAsia="Times New Roman" w:hAnsi="Garamond" w:cs="Arial"/>
          <w:sz w:val="24"/>
          <w:szCs w:val="24"/>
          <w:lang w:eastAsia="hu-HU"/>
        </w:rPr>
        <w:t xml:space="preserve"> A</w:t>
      </w:r>
      <w:r w:rsidRPr="00A47157">
        <w:rPr>
          <w:rFonts w:ascii="Garamond" w:eastAsia="Times New Roman" w:hAnsi="Garamond" w:cs="Arial"/>
          <w:sz w:val="24"/>
          <w:szCs w:val="24"/>
          <w:lang w:eastAsia="hu-HU"/>
        </w:rPr>
        <w:t xml:space="preserve"> nyilatkozatok illetve igazolások megfelelő tartalmú megadása ajánlattevő felelőssége.</w:t>
      </w:r>
    </w:p>
    <w:p w:rsidR="00A47157" w:rsidRPr="00A47157" w:rsidRDefault="00A47157" w:rsidP="00A47157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B52C15" w:rsidRDefault="00B52C15" w:rsidP="00FB71DB">
      <w:pPr>
        <w:spacing w:after="0" w:line="240" w:lineRule="auto"/>
        <w:rPr>
          <w:rFonts w:ascii="Garamond" w:eastAsia="Times New Roman" w:hAnsi="Garamond" w:cs="Arial"/>
          <w:bCs/>
          <w:sz w:val="32"/>
          <w:szCs w:val="24"/>
          <w:lang w:eastAsia="hu-HU"/>
        </w:rPr>
      </w:pPr>
      <w:r>
        <w:rPr>
          <w:rFonts w:ascii="Garamond" w:eastAsia="Times New Roman" w:hAnsi="Garamond" w:cs="Arial"/>
          <w:bCs/>
          <w:sz w:val="32"/>
          <w:szCs w:val="24"/>
          <w:lang w:eastAsia="hu-HU"/>
        </w:rPr>
        <w:br w:type="page"/>
      </w:r>
    </w:p>
    <w:p w:rsidR="00B52C15" w:rsidRPr="00B52C15" w:rsidRDefault="00D31D52" w:rsidP="00FB71DB">
      <w:pPr>
        <w:spacing w:after="0" w:line="240" w:lineRule="auto"/>
        <w:jc w:val="right"/>
        <w:rPr>
          <w:rFonts w:ascii="Garamond" w:eastAsia="Times New Roman" w:hAnsi="Garamond" w:cs="Times New Roman"/>
          <w:bCs/>
          <w:i/>
          <w:sz w:val="24"/>
          <w:szCs w:val="24"/>
          <w:lang w:val="x-none" w:eastAsia="x-none"/>
        </w:rPr>
      </w:pPr>
      <w:r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lastRenderedPageBreak/>
        <w:t>1</w:t>
      </w:r>
      <w:r w:rsidR="0058279D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>/A</w:t>
      </w:r>
      <w:r w:rsidR="00585793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 xml:space="preserve">. </w:t>
      </w:r>
      <w:r w:rsidR="00B52C15" w:rsidRPr="00B52C15">
        <w:rPr>
          <w:rFonts w:ascii="Garamond" w:eastAsia="Times New Roman" w:hAnsi="Garamond" w:cs="Times New Roman"/>
          <w:bCs/>
          <w:i/>
          <w:sz w:val="24"/>
          <w:szCs w:val="24"/>
          <w:lang w:val="x-none" w:eastAsia="x-none"/>
        </w:rPr>
        <w:t>számú melléklet</w:t>
      </w:r>
    </w:p>
    <w:p w:rsidR="00B52C15" w:rsidRPr="00B52C15" w:rsidRDefault="00B52C15" w:rsidP="00FB71D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</w:pPr>
    </w:p>
    <w:p w:rsidR="00B52C15" w:rsidRPr="00B52C15" w:rsidRDefault="00B52C15" w:rsidP="00FB71D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</w:pPr>
      <w:r w:rsidRPr="00B52C15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FELOLVASÓLAP</w:t>
      </w:r>
    </w:p>
    <w:p w:rsidR="0058279D" w:rsidRDefault="0058279D" w:rsidP="0058279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</w:p>
    <w:p w:rsidR="0058279D" w:rsidRDefault="0058279D" w:rsidP="0058279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  <w:proofErr w:type="gramStart"/>
      <w:r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>a</w:t>
      </w:r>
      <w:proofErr w:type="gramEnd"/>
      <w:r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 xml:space="preserve"> </w:t>
      </w: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="00BE23DA" w:rsidRPr="00BE23DA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Vállalkozási szerződés a KEOP-1.3.0/09-11-2011-0046 és KEHOP-2.1.4-15/2016-00003 azonosítószámú projekt 2. és 3. sz. </w:t>
      </w:r>
      <w:proofErr w:type="spellStart"/>
      <w:r w:rsidR="00BE23DA" w:rsidRPr="00BE23DA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alprojektjeihez</w:t>
      </w:r>
      <w:proofErr w:type="spellEnd"/>
      <w:r w:rsidR="00BE23DA" w:rsidRPr="00BE23DA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 kapcsolódó mosatási és öblítési tevékenységek ellátására a FIDIC Zöld Könyv szerint két részben</w:t>
      </w:r>
      <w:r w:rsidRPr="00D8632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.</w:t>
      </w: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”</w:t>
      </w:r>
    </w:p>
    <w:p w:rsidR="0058279D" w:rsidRDefault="0058279D" w:rsidP="00FB71DB">
      <w:pPr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</w:p>
    <w:p w:rsidR="0058279D" w:rsidRDefault="0058279D" w:rsidP="0058279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  <w:proofErr w:type="gramStart"/>
      <w:r w:rsidRPr="0058279D">
        <w:rPr>
          <w:rFonts w:ascii="Garamond" w:hAnsi="Garamond" w:cs="Times New Roman"/>
          <w:b/>
          <w:bCs/>
          <w:color w:val="000000"/>
          <w:sz w:val="24"/>
          <w:szCs w:val="24"/>
        </w:rPr>
        <w:t>tárgyú</w:t>
      </w:r>
      <w:proofErr w:type="gramEnd"/>
      <w:r w:rsidRPr="0058279D">
        <w:rPr>
          <w:rFonts w:ascii="Garamond" w:hAnsi="Garamond" w:cs="Times New Roman"/>
          <w:b/>
          <w:bCs/>
          <w:color w:val="000000"/>
          <w:sz w:val="24"/>
          <w:szCs w:val="24"/>
        </w:rPr>
        <w:t xml:space="preserve"> közbeszerzési eljárás </w:t>
      </w:r>
      <w:r w:rsidRPr="0058279D"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>1. része vonatkozásában</w:t>
      </w:r>
    </w:p>
    <w:p w:rsidR="0058279D" w:rsidRPr="0058279D" w:rsidRDefault="0058279D" w:rsidP="0058279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</w:p>
    <w:p w:rsidR="00B52C15" w:rsidRPr="00B52C15" w:rsidRDefault="00B52C15" w:rsidP="00FB71D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</w:pPr>
    </w:p>
    <w:p w:rsidR="00B52C15" w:rsidRPr="00B52C15" w:rsidRDefault="00B52C15" w:rsidP="00FB71DB">
      <w:pPr>
        <w:tabs>
          <w:tab w:val="left" w:pos="3402"/>
          <w:tab w:val="left" w:leader="dot" w:pos="9072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>Ajánlattevő neve:</w:t>
      </w:r>
      <w:r w:rsidRPr="00B52C15">
        <w:rPr>
          <w:rFonts w:ascii="Garamond" w:eastAsia="Times New Roman" w:hAnsi="Garamond" w:cs="Arial"/>
          <w:b/>
          <w:bCs/>
          <w:i/>
          <w:sz w:val="24"/>
          <w:szCs w:val="24"/>
          <w:lang w:val="x-none" w:eastAsia="x-none"/>
        </w:rPr>
        <w:t xml:space="preserve"> </w:t>
      </w:r>
      <w:r w:rsidRPr="00B52C15">
        <w:rPr>
          <w:rFonts w:ascii="Garamond" w:eastAsia="Times New Roman" w:hAnsi="Garamond" w:cs="Arial"/>
          <w:bCs/>
          <w:sz w:val="24"/>
          <w:szCs w:val="24"/>
          <w:vertAlign w:val="superscript"/>
          <w:lang w:val="x-none" w:eastAsia="x-none"/>
        </w:rPr>
        <w:footnoteReference w:customMarkFollows="1" w:id="1"/>
        <w:sym w:font="Symbol" w:char="F02A"/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 xml:space="preserve"> </w:t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</w:p>
    <w:p w:rsidR="00B52C15" w:rsidRPr="00B52C15" w:rsidRDefault="00B52C15" w:rsidP="00FB71DB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</w:p>
    <w:p w:rsidR="00B52C15" w:rsidRPr="00B52C15" w:rsidRDefault="00B52C15" w:rsidP="00FB71DB">
      <w:pPr>
        <w:tabs>
          <w:tab w:val="left" w:pos="3402"/>
          <w:tab w:val="left" w:leader="dot" w:pos="9072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>Ajánlattevő székhelye:*</w:t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</w:p>
    <w:p w:rsidR="00B52C15" w:rsidRPr="00B52C15" w:rsidRDefault="00B52C15" w:rsidP="00FB71DB">
      <w:pPr>
        <w:tabs>
          <w:tab w:val="left" w:pos="3402"/>
          <w:tab w:val="left" w:leader="dot" w:pos="9072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</w:p>
    <w:p w:rsidR="00B52C15" w:rsidRPr="00B52C15" w:rsidRDefault="00B52C15" w:rsidP="00FB71DB">
      <w:pPr>
        <w:tabs>
          <w:tab w:val="left" w:pos="3402"/>
          <w:tab w:val="left" w:leader="dot" w:pos="9072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>Ajánlattevő telefonszáma:</w:t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</w:p>
    <w:p w:rsidR="00B52C15" w:rsidRPr="00B52C15" w:rsidRDefault="00B52C15" w:rsidP="00FB71DB">
      <w:pPr>
        <w:tabs>
          <w:tab w:val="left" w:pos="3402"/>
          <w:tab w:val="left" w:leader="dot" w:pos="9072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</w:p>
    <w:p w:rsidR="00B52C15" w:rsidRPr="00B52C15" w:rsidRDefault="00B52C15" w:rsidP="00FB71DB">
      <w:pPr>
        <w:tabs>
          <w:tab w:val="left" w:pos="3402"/>
          <w:tab w:val="left" w:leader="dot" w:pos="9072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>Ajánlattevő faxszáma:</w:t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</w:p>
    <w:p w:rsidR="00B52C15" w:rsidRPr="00B52C15" w:rsidRDefault="00B52C15" w:rsidP="00FB71DB">
      <w:pPr>
        <w:tabs>
          <w:tab w:val="left" w:pos="3402"/>
          <w:tab w:val="left" w:leader="dot" w:pos="9072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</w:p>
    <w:p w:rsidR="00B52C15" w:rsidRPr="00B52C15" w:rsidRDefault="00B52C15" w:rsidP="00FB71DB">
      <w:pPr>
        <w:tabs>
          <w:tab w:val="left" w:pos="3402"/>
          <w:tab w:val="left" w:leader="dot" w:pos="9072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  <w:r w:rsidRPr="00B52C15">
        <w:rPr>
          <w:rFonts w:ascii="Garamond" w:eastAsia="Times New Roman" w:hAnsi="Garamond" w:cs="Times New Roman"/>
          <w:sz w:val="24"/>
          <w:szCs w:val="24"/>
          <w:lang w:eastAsia="x-none"/>
        </w:rPr>
        <w:t>Ajánlattevő email címe:</w:t>
      </w:r>
      <w:r w:rsidRPr="00B52C15">
        <w:rPr>
          <w:rFonts w:ascii="Garamond" w:eastAsia="Times New Roman" w:hAnsi="Garamond" w:cs="Times New Roman"/>
          <w:sz w:val="24"/>
          <w:szCs w:val="24"/>
          <w:lang w:eastAsia="x-none"/>
        </w:rPr>
        <w:tab/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</w:p>
    <w:p w:rsidR="00B52C15" w:rsidRPr="00B52C15" w:rsidRDefault="00B52C15" w:rsidP="00FB71DB">
      <w:pPr>
        <w:tabs>
          <w:tab w:val="left" w:pos="3402"/>
          <w:tab w:val="left" w:leader="dot" w:pos="9072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</w:p>
    <w:p w:rsidR="00FB71DB" w:rsidRDefault="00FB71DB" w:rsidP="00FB71D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</w:p>
    <w:p w:rsidR="00D8632B" w:rsidRPr="00B52C15" w:rsidRDefault="00D8632B" w:rsidP="00FB71DB">
      <w:pPr>
        <w:spacing w:after="0" w:line="240" w:lineRule="auto"/>
        <w:jc w:val="center"/>
        <w:rPr>
          <w:rFonts w:ascii="Garamond" w:hAnsi="Garamond" w:cs="Times New Roman"/>
          <w:b/>
          <w:bCs/>
          <w:color w:val="000000"/>
          <w:sz w:val="24"/>
          <w:szCs w:val="24"/>
        </w:rPr>
      </w:pPr>
    </w:p>
    <w:tbl>
      <w:tblPr>
        <w:tblW w:w="5000" w:type="pct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5606"/>
        <w:gridCol w:w="3114"/>
      </w:tblGrid>
      <w:tr w:rsidR="00265D7D" w:rsidRPr="00915951" w:rsidTr="0058279D">
        <w:trPr>
          <w:trHeight w:val="482"/>
          <w:jc w:val="center"/>
        </w:trPr>
        <w:tc>
          <w:tcPr>
            <w:tcW w:w="267" w:type="pct"/>
            <w:shd w:val="clear" w:color="auto" w:fill="auto"/>
            <w:vAlign w:val="center"/>
          </w:tcPr>
          <w:p w:rsidR="00265D7D" w:rsidRPr="00265D7D" w:rsidRDefault="00265D7D" w:rsidP="00D8632B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043" w:type="pct"/>
            <w:shd w:val="clear" w:color="auto" w:fill="auto"/>
            <w:vAlign w:val="center"/>
          </w:tcPr>
          <w:p w:rsidR="00265D7D" w:rsidRPr="00915951" w:rsidRDefault="002A3EB6" w:rsidP="001B55E2">
            <w:pPr>
              <w:widowControl w:val="0"/>
              <w:autoSpaceDE w:val="0"/>
              <w:autoSpaceDN w:val="0"/>
              <w:spacing w:before="60" w:after="6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Egyösszegű a</w:t>
            </w:r>
            <w:r w:rsidR="00265D7D"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 xml:space="preserve">jánlati ár </w:t>
            </w:r>
            <w:r w:rsidR="001B55E2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(</w:t>
            </w:r>
            <w:r w:rsidR="00265D7D"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nettó forint</w:t>
            </w:r>
            <w:r w:rsidR="001B55E2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690" w:type="pct"/>
            <w:vAlign w:val="center"/>
          </w:tcPr>
          <w:p w:rsidR="00265D7D" w:rsidRPr="00915951" w:rsidRDefault="00265D7D" w:rsidP="00915951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915951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nettó __________ Ft</w:t>
            </w:r>
          </w:p>
        </w:tc>
      </w:tr>
      <w:tr w:rsidR="00265D7D" w:rsidRPr="00915951" w:rsidTr="0058279D">
        <w:trPr>
          <w:trHeight w:val="482"/>
          <w:jc w:val="center"/>
        </w:trPr>
        <w:tc>
          <w:tcPr>
            <w:tcW w:w="267" w:type="pct"/>
            <w:shd w:val="clear" w:color="auto" w:fill="auto"/>
            <w:vAlign w:val="center"/>
          </w:tcPr>
          <w:p w:rsidR="00265D7D" w:rsidRPr="00265D7D" w:rsidRDefault="00265D7D" w:rsidP="00D8632B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043" w:type="pct"/>
            <w:shd w:val="clear" w:color="auto" w:fill="auto"/>
            <w:vAlign w:val="center"/>
          </w:tcPr>
          <w:p w:rsidR="00265D7D" w:rsidRPr="00915951" w:rsidRDefault="001B55E2" w:rsidP="00915951">
            <w:pPr>
              <w:widowControl w:val="0"/>
              <w:autoSpaceDE w:val="0"/>
              <w:autoSpaceDN w:val="0"/>
              <w:spacing w:before="60" w:after="6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1B55E2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Teljesítési határidő (egész számban kifejezett naptári napban megadva)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265D7D" w:rsidRPr="00915951" w:rsidRDefault="001B55E2" w:rsidP="00915951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____ nap</w:t>
            </w:r>
          </w:p>
        </w:tc>
      </w:tr>
      <w:tr w:rsidR="00265D7D" w:rsidRPr="00915951" w:rsidTr="0058279D">
        <w:trPr>
          <w:trHeight w:val="482"/>
          <w:jc w:val="center"/>
        </w:trPr>
        <w:tc>
          <w:tcPr>
            <w:tcW w:w="267" w:type="pct"/>
            <w:shd w:val="clear" w:color="auto" w:fill="auto"/>
            <w:vAlign w:val="center"/>
          </w:tcPr>
          <w:p w:rsidR="00265D7D" w:rsidRPr="00265D7D" w:rsidRDefault="002A3EB6" w:rsidP="00D8632B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043" w:type="pct"/>
            <w:shd w:val="clear" w:color="auto" w:fill="auto"/>
            <w:vAlign w:val="center"/>
          </w:tcPr>
          <w:p w:rsidR="00265D7D" w:rsidRPr="00265D7D" w:rsidRDefault="001B55E2" w:rsidP="00915951">
            <w:pPr>
              <w:widowControl w:val="0"/>
              <w:autoSpaceDE w:val="0"/>
              <w:autoSpaceDN w:val="0"/>
              <w:spacing w:before="60" w:after="6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1B55E2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Azoknak a teljesítésbe bevonni kívánt további mérnök szakembereknek a száma, akik mérnökként részt vettek legalább 1 db befejezett, vízgazdálkodási építmény kivitelezésére irányuló projektben (fő)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265D7D" w:rsidRPr="00915951" w:rsidRDefault="00265D7D" w:rsidP="00915951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___ fő</w:t>
            </w:r>
          </w:p>
        </w:tc>
      </w:tr>
      <w:tr w:rsidR="00265D7D" w:rsidRPr="00915951" w:rsidTr="0058279D">
        <w:trPr>
          <w:trHeight w:val="482"/>
          <w:jc w:val="center"/>
        </w:trPr>
        <w:tc>
          <w:tcPr>
            <w:tcW w:w="267" w:type="pct"/>
            <w:shd w:val="clear" w:color="auto" w:fill="auto"/>
            <w:vAlign w:val="center"/>
          </w:tcPr>
          <w:p w:rsidR="00265D7D" w:rsidRPr="00265D7D" w:rsidRDefault="002A3EB6" w:rsidP="00D8632B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3043" w:type="pct"/>
            <w:shd w:val="clear" w:color="auto" w:fill="auto"/>
            <w:vAlign w:val="center"/>
          </w:tcPr>
          <w:p w:rsidR="00265D7D" w:rsidRPr="00265D7D" w:rsidRDefault="001B55E2" w:rsidP="00915951">
            <w:pPr>
              <w:widowControl w:val="0"/>
              <w:autoSpaceDE w:val="0"/>
              <w:autoSpaceDN w:val="0"/>
              <w:spacing w:before="60" w:after="6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1B55E2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Az ajánlattevő által a teljesítésbe bevont „álláskereső” személyek száma (fő)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265D7D" w:rsidRPr="00915951" w:rsidRDefault="00265D7D" w:rsidP="00915951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___ fő</w:t>
            </w:r>
          </w:p>
        </w:tc>
      </w:tr>
    </w:tbl>
    <w:p w:rsidR="00FB71DB" w:rsidRPr="00B52C15" w:rsidRDefault="00FB71DB" w:rsidP="00FB71DB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x-none"/>
        </w:rPr>
      </w:pPr>
    </w:p>
    <w:p w:rsidR="00B52C15" w:rsidRPr="00B52C15" w:rsidRDefault="00B52C15" w:rsidP="00FB71DB">
      <w:pPr>
        <w:tabs>
          <w:tab w:val="left" w:pos="0"/>
          <w:tab w:val="left" w:leader="dot" w:pos="2835"/>
          <w:tab w:val="left" w:pos="3544"/>
          <w:tab w:val="left" w:leader="dot" w:pos="5103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 xml:space="preserve">Kelt: </w:t>
      </w:r>
      <w:r w:rsidR="002569CD" w:rsidRPr="00DC2471">
        <w:rPr>
          <w:rFonts w:ascii="Garamond" w:hAnsi="Garamond"/>
          <w:i/>
          <w:color w:val="000000"/>
          <w:sz w:val="24"/>
          <w:szCs w:val="24"/>
          <w:highlight w:val="lightGray"/>
        </w:rPr>
        <w:t>Hely, év/hónap/nap</w:t>
      </w:r>
    </w:p>
    <w:p w:rsidR="00B52C15" w:rsidRPr="00B52C15" w:rsidRDefault="00B52C15" w:rsidP="00FB71DB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</w:p>
    <w:p w:rsidR="00B52C15" w:rsidRPr="00B52C15" w:rsidRDefault="00B52C15" w:rsidP="00FB71DB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x-none"/>
        </w:rPr>
      </w:pPr>
    </w:p>
    <w:p w:rsidR="00B52C15" w:rsidRPr="00B52C15" w:rsidRDefault="00B52C15" w:rsidP="00FB71DB">
      <w:pPr>
        <w:tabs>
          <w:tab w:val="left" w:pos="5670"/>
          <w:tab w:val="left" w:leader="dot" w:pos="9072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</w:p>
    <w:p w:rsidR="00B52C15" w:rsidRPr="00B52C15" w:rsidRDefault="00B52C15" w:rsidP="00FB71DB">
      <w:pPr>
        <w:spacing w:after="0" w:line="240" w:lineRule="auto"/>
        <w:ind w:left="5670"/>
        <w:jc w:val="center"/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</w:pPr>
      <w:proofErr w:type="gramStart"/>
      <w:r w:rsidRPr="00B52C15">
        <w:rPr>
          <w:rFonts w:ascii="Garamond" w:eastAsia="Times New Roman" w:hAnsi="Garamond" w:cs="Arial"/>
          <w:sz w:val="24"/>
          <w:szCs w:val="24"/>
          <w:lang w:eastAsia="hu-HU"/>
        </w:rPr>
        <w:t>cégszerű</w:t>
      </w:r>
      <w:proofErr w:type="gramEnd"/>
      <w:r w:rsidRPr="00B52C15">
        <w:rPr>
          <w:rFonts w:ascii="Garamond" w:eastAsia="Times New Roman" w:hAnsi="Garamond" w:cs="Arial"/>
          <w:sz w:val="24"/>
          <w:szCs w:val="24"/>
          <w:lang w:eastAsia="hu-HU"/>
        </w:rPr>
        <w:t xml:space="preserve"> aláírás</w:t>
      </w:r>
    </w:p>
    <w:p w:rsidR="0058279D" w:rsidRDefault="0058279D">
      <w:pPr>
        <w:rPr>
          <w:rFonts w:ascii="Garamond" w:eastAsia="Times New Roman" w:hAnsi="Garamond" w:cs="Times New Roman"/>
          <w:bCs/>
          <w:sz w:val="24"/>
          <w:szCs w:val="24"/>
          <w:lang w:eastAsia="x-none"/>
        </w:rPr>
      </w:pPr>
      <w:r>
        <w:rPr>
          <w:rFonts w:ascii="Garamond" w:eastAsia="Times New Roman" w:hAnsi="Garamond" w:cs="Times New Roman"/>
          <w:bCs/>
          <w:sz w:val="24"/>
          <w:szCs w:val="24"/>
          <w:lang w:eastAsia="x-none"/>
        </w:rPr>
        <w:br w:type="page"/>
      </w:r>
    </w:p>
    <w:p w:rsidR="0058279D" w:rsidRPr="00B52C15" w:rsidRDefault="0058279D" w:rsidP="0058279D">
      <w:pPr>
        <w:spacing w:after="0" w:line="240" w:lineRule="auto"/>
        <w:jc w:val="right"/>
        <w:rPr>
          <w:rFonts w:ascii="Garamond" w:eastAsia="Times New Roman" w:hAnsi="Garamond" w:cs="Times New Roman"/>
          <w:bCs/>
          <w:i/>
          <w:sz w:val="24"/>
          <w:szCs w:val="24"/>
          <w:lang w:val="x-none" w:eastAsia="x-none"/>
        </w:rPr>
      </w:pPr>
      <w:r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lastRenderedPageBreak/>
        <w:t xml:space="preserve">1/B. </w:t>
      </w:r>
      <w:r w:rsidRPr="00B52C15">
        <w:rPr>
          <w:rFonts w:ascii="Garamond" w:eastAsia="Times New Roman" w:hAnsi="Garamond" w:cs="Times New Roman"/>
          <w:bCs/>
          <w:i/>
          <w:sz w:val="24"/>
          <w:szCs w:val="24"/>
          <w:lang w:val="x-none" w:eastAsia="x-none"/>
        </w:rPr>
        <w:t>számú melléklet</w:t>
      </w:r>
    </w:p>
    <w:p w:rsidR="0058279D" w:rsidRPr="00B52C15" w:rsidRDefault="0058279D" w:rsidP="0058279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</w:pPr>
    </w:p>
    <w:p w:rsidR="0058279D" w:rsidRPr="00B52C15" w:rsidRDefault="0058279D" w:rsidP="0058279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</w:pPr>
      <w:r w:rsidRPr="00B52C15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FELOLVASÓLAP</w:t>
      </w:r>
    </w:p>
    <w:p w:rsidR="0058279D" w:rsidRDefault="0058279D" w:rsidP="0058279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</w:p>
    <w:p w:rsidR="0058279D" w:rsidRDefault="0058279D" w:rsidP="0058279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  <w:proofErr w:type="gramStart"/>
      <w:r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>a</w:t>
      </w:r>
      <w:proofErr w:type="gramEnd"/>
      <w:r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 xml:space="preserve"> </w:t>
      </w: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="00BE23DA" w:rsidRPr="00BE23DA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Vállalkozási szerződés a KEOP-1.3.0/09-11-2011-0046 és KEHOP-2.1.4-15/2016-00003 azonosítószámú projekt 2. és 3. sz. </w:t>
      </w:r>
      <w:proofErr w:type="spellStart"/>
      <w:r w:rsidR="00BE23DA" w:rsidRPr="00BE23DA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alprojektjeihez</w:t>
      </w:r>
      <w:proofErr w:type="spellEnd"/>
      <w:r w:rsidR="00BE23DA" w:rsidRPr="00BE23DA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 kapcsolódó mosatási és öblítési tevékenységek ellátására a FIDIC Zöld Könyv szerint két részben</w:t>
      </w:r>
      <w:r w:rsidRPr="00D8632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.</w:t>
      </w: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”</w:t>
      </w:r>
    </w:p>
    <w:p w:rsidR="0058279D" w:rsidRDefault="0058279D" w:rsidP="0058279D">
      <w:pPr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</w:p>
    <w:p w:rsidR="0058279D" w:rsidRDefault="0058279D" w:rsidP="0058279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  <w:proofErr w:type="gramStart"/>
      <w:r w:rsidRPr="0058279D">
        <w:rPr>
          <w:rFonts w:ascii="Garamond" w:hAnsi="Garamond" w:cs="Times New Roman"/>
          <w:b/>
          <w:bCs/>
          <w:color w:val="000000"/>
          <w:sz w:val="24"/>
          <w:szCs w:val="24"/>
        </w:rPr>
        <w:t>tárgyú</w:t>
      </w:r>
      <w:proofErr w:type="gramEnd"/>
      <w:r w:rsidRPr="0058279D">
        <w:rPr>
          <w:rFonts w:ascii="Garamond" w:hAnsi="Garamond" w:cs="Times New Roman"/>
          <w:b/>
          <w:bCs/>
          <w:color w:val="000000"/>
          <w:sz w:val="24"/>
          <w:szCs w:val="24"/>
        </w:rPr>
        <w:t xml:space="preserve"> közbeszerzési eljárás </w:t>
      </w:r>
      <w:r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>2</w:t>
      </w:r>
      <w:r w:rsidRPr="0058279D"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>. része vonatkozásában</w:t>
      </w:r>
    </w:p>
    <w:p w:rsidR="0058279D" w:rsidRPr="0058279D" w:rsidRDefault="0058279D" w:rsidP="0058279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</w:p>
    <w:p w:rsidR="0058279D" w:rsidRPr="00B52C15" w:rsidRDefault="0058279D" w:rsidP="0058279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</w:pPr>
    </w:p>
    <w:p w:rsidR="0058279D" w:rsidRPr="00B52C15" w:rsidRDefault="0058279D" w:rsidP="0058279D">
      <w:pPr>
        <w:tabs>
          <w:tab w:val="left" w:pos="3402"/>
          <w:tab w:val="left" w:leader="dot" w:pos="9072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>Ajánlattevő neve:</w:t>
      </w:r>
      <w:r w:rsidRPr="00B52C15">
        <w:rPr>
          <w:rFonts w:ascii="Garamond" w:eastAsia="Times New Roman" w:hAnsi="Garamond" w:cs="Arial"/>
          <w:b/>
          <w:bCs/>
          <w:i/>
          <w:sz w:val="24"/>
          <w:szCs w:val="24"/>
          <w:lang w:val="x-none" w:eastAsia="x-none"/>
        </w:rPr>
        <w:t xml:space="preserve"> </w:t>
      </w:r>
      <w:r w:rsidRPr="00B52C15">
        <w:rPr>
          <w:rFonts w:ascii="Garamond" w:eastAsia="Times New Roman" w:hAnsi="Garamond" w:cs="Arial"/>
          <w:bCs/>
          <w:sz w:val="24"/>
          <w:szCs w:val="24"/>
          <w:vertAlign w:val="superscript"/>
          <w:lang w:val="x-none" w:eastAsia="x-none"/>
        </w:rPr>
        <w:footnoteReference w:customMarkFollows="1" w:id="2"/>
        <w:sym w:font="Symbol" w:char="F02A"/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 xml:space="preserve"> </w:t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</w:p>
    <w:p w:rsidR="0058279D" w:rsidRPr="00B52C15" w:rsidRDefault="0058279D" w:rsidP="0058279D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</w:p>
    <w:p w:rsidR="0058279D" w:rsidRPr="00B52C15" w:rsidRDefault="0058279D" w:rsidP="0058279D">
      <w:pPr>
        <w:tabs>
          <w:tab w:val="left" w:pos="3402"/>
          <w:tab w:val="left" w:leader="dot" w:pos="9072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>Ajánlattevő székhelye:*</w:t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</w:p>
    <w:p w:rsidR="0058279D" w:rsidRPr="00B52C15" w:rsidRDefault="0058279D" w:rsidP="0058279D">
      <w:pPr>
        <w:tabs>
          <w:tab w:val="left" w:pos="3402"/>
          <w:tab w:val="left" w:leader="dot" w:pos="9072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</w:p>
    <w:p w:rsidR="0058279D" w:rsidRPr="00B52C15" w:rsidRDefault="0058279D" w:rsidP="0058279D">
      <w:pPr>
        <w:tabs>
          <w:tab w:val="left" w:pos="3402"/>
          <w:tab w:val="left" w:leader="dot" w:pos="9072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>Ajánlattevő telefonszáma:</w:t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</w:p>
    <w:p w:rsidR="0058279D" w:rsidRPr="00B52C15" w:rsidRDefault="0058279D" w:rsidP="0058279D">
      <w:pPr>
        <w:tabs>
          <w:tab w:val="left" w:pos="3402"/>
          <w:tab w:val="left" w:leader="dot" w:pos="9072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</w:p>
    <w:p w:rsidR="0058279D" w:rsidRPr="00B52C15" w:rsidRDefault="0058279D" w:rsidP="0058279D">
      <w:pPr>
        <w:tabs>
          <w:tab w:val="left" w:pos="3402"/>
          <w:tab w:val="left" w:leader="dot" w:pos="9072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>Ajánlattevő faxszáma:</w:t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</w:p>
    <w:p w:rsidR="0058279D" w:rsidRPr="00B52C15" w:rsidRDefault="0058279D" w:rsidP="0058279D">
      <w:pPr>
        <w:tabs>
          <w:tab w:val="left" w:pos="3402"/>
          <w:tab w:val="left" w:leader="dot" w:pos="9072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</w:p>
    <w:p w:rsidR="0058279D" w:rsidRPr="00B52C15" w:rsidRDefault="0058279D" w:rsidP="0058279D">
      <w:pPr>
        <w:tabs>
          <w:tab w:val="left" w:pos="3402"/>
          <w:tab w:val="left" w:leader="dot" w:pos="9072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  <w:r w:rsidRPr="00B52C15">
        <w:rPr>
          <w:rFonts w:ascii="Garamond" w:eastAsia="Times New Roman" w:hAnsi="Garamond" w:cs="Times New Roman"/>
          <w:sz w:val="24"/>
          <w:szCs w:val="24"/>
          <w:lang w:eastAsia="x-none"/>
        </w:rPr>
        <w:t>Ajánlattevő email címe:</w:t>
      </w:r>
      <w:r w:rsidRPr="00B52C15">
        <w:rPr>
          <w:rFonts w:ascii="Garamond" w:eastAsia="Times New Roman" w:hAnsi="Garamond" w:cs="Times New Roman"/>
          <w:sz w:val="24"/>
          <w:szCs w:val="24"/>
          <w:lang w:eastAsia="x-none"/>
        </w:rPr>
        <w:tab/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</w:p>
    <w:p w:rsidR="0058279D" w:rsidRPr="00B52C15" w:rsidRDefault="0058279D" w:rsidP="0058279D">
      <w:pPr>
        <w:tabs>
          <w:tab w:val="left" w:pos="3402"/>
          <w:tab w:val="left" w:leader="dot" w:pos="9072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</w:p>
    <w:p w:rsidR="0058279D" w:rsidRDefault="0058279D" w:rsidP="0058279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</w:p>
    <w:p w:rsidR="0058279D" w:rsidRPr="00B52C15" w:rsidRDefault="0058279D" w:rsidP="0058279D">
      <w:pPr>
        <w:spacing w:after="0" w:line="240" w:lineRule="auto"/>
        <w:jc w:val="center"/>
        <w:rPr>
          <w:rFonts w:ascii="Garamond" w:hAnsi="Garamond" w:cs="Times New Roman"/>
          <w:b/>
          <w:bCs/>
          <w:color w:val="000000"/>
          <w:sz w:val="24"/>
          <w:szCs w:val="24"/>
        </w:rPr>
      </w:pPr>
    </w:p>
    <w:tbl>
      <w:tblPr>
        <w:tblW w:w="5000" w:type="pct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5606"/>
        <w:gridCol w:w="3114"/>
      </w:tblGrid>
      <w:tr w:rsidR="0058279D" w:rsidRPr="00915951" w:rsidTr="0058279D">
        <w:trPr>
          <w:trHeight w:val="482"/>
          <w:jc w:val="center"/>
        </w:trPr>
        <w:tc>
          <w:tcPr>
            <w:tcW w:w="267" w:type="pct"/>
            <w:shd w:val="clear" w:color="auto" w:fill="auto"/>
            <w:vAlign w:val="center"/>
          </w:tcPr>
          <w:p w:rsidR="0058279D" w:rsidRPr="00265D7D" w:rsidRDefault="0058279D" w:rsidP="0058279D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043" w:type="pct"/>
            <w:shd w:val="clear" w:color="auto" w:fill="auto"/>
            <w:vAlign w:val="center"/>
          </w:tcPr>
          <w:p w:rsidR="0058279D" w:rsidRPr="00915951" w:rsidRDefault="0058279D" w:rsidP="0058279D">
            <w:pPr>
              <w:widowControl w:val="0"/>
              <w:autoSpaceDE w:val="0"/>
              <w:autoSpaceDN w:val="0"/>
              <w:spacing w:before="60" w:after="6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Egyösszegű a</w:t>
            </w: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 xml:space="preserve">jánlati ár </w:t>
            </w: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(</w:t>
            </w:r>
            <w:r w:rsidRPr="00265D7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nettó forint</w:t>
            </w: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690" w:type="pct"/>
            <w:vAlign w:val="center"/>
          </w:tcPr>
          <w:p w:rsidR="0058279D" w:rsidRPr="00915951" w:rsidRDefault="0058279D" w:rsidP="0058279D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915951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nettó __________ Ft</w:t>
            </w:r>
          </w:p>
        </w:tc>
      </w:tr>
      <w:tr w:rsidR="0058279D" w:rsidRPr="00915951" w:rsidTr="0058279D">
        <w:trPr>
          <w:trHeight w:val="482"/>
          <w:jc w:val="center"/>
        </w:trPr>
        <w:tc>
          <w:tcPr>
            <w:tcW w:w="267" w:type="pct"/>
            <w:shd w:val="clear" w:color="auto" w:fill="auto"/>
            <w:vAlign w:val="center"/>
          </w:tcPr>
          <w:p w:rsidR="0058279D" w:rsidRPr="00265D7D" w:rsidRDefault="0058279D" w:rsidP="0058279D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043" w:type="pct"/>
            <w:shd w:val="clear" w:color="auto" w:fill="auto"/>
            <w:vAlign w:val="center"/>
          </w:tcPr>
          <w:p w:rsidR="0058279D" w:rsidRPr="00915951" w:rsidRDefault="0058279D" w:rsidP="0058279D">
            <w:pPr>
              <w:widowControl w:val="0"/>
              <w:autoSpaceDE w:val="0"/>
              <w:autoSpaceDN w:val="0"/>
              <w:spacing w:before="60" w:after="6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1B55E2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Teljesítési határidő (egész számban kifejezett naptári napban megadva)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58279D" w:rsidRPr="00915951" w:rsidRDefault="0058279D" w:rsidP="0058279D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____ nap</w:t>
            </w:r>
          </w:p>
        </w:tc>
      </w:tr>
      <w:tr w:rsidR="0058279D" w:rsidRPr="00915951" w:rsidTr="0058279D">
        <w:trPr>
          <w:trHeight w:val="482"/>
          <w:jc w:val="center"/>
        </w:trPr>
        <w:tc>
          <w:tcPr>
            <w:tcW w:w="267" w:type="pct"/>
            <w:shd w:val="clear" w:color="auto" w:fill="auto"/>
            <w:vAlign w:val="center"/>
          </w:tcPr>
          <w:p w:rsidR="0058279D" w:rsidRPr="00265D7D" w:rsidRDefault="0058279D" w:rsidP="0058279D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043" w:type="pct"/>
            <w:shd w:val="clear" w:color="auto" w:fill="auto"/>
            <w:vAlign w:val="center"/>
          </w:tcPr>
          <w:p w:rsidR="0058279D" w:rsidRPr="00265D7D" w:rsidRDefault="0058279D" w:rsidP="0058279D">
            <w:pPr>
              <w:widowControl w:val="0"/>
              <w:autoSpaceDE w:val="0"/>
              <w:autoSpaceDN w:val="0"/>
              <w:spacing w:before="60" w:after="6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1B55E2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Azoknak a teljesítésbe bevonni kívánt további mérnök szakembereknek a száma, akik mérnökként részt vettek legalább 1 db befejezett, vízgazdálkodási építmény kivitelezésére irányuló projektben (fő)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58279D" w:rsidRPr="00915951" w:rsidRDefault="0058279D" w:rsidP="0058279D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___ fő</w:t>
            </w:r>
          </w:p>
        </w:tc>
      </w:tr>
      <w:tr w:rsidR="0058279D" w:rsidRPr="00915951" w:rsidTr="0058279D">
        <w:trPr>
          <w:trHeight w:val="482"/>
          <w:jc w:val="center"/>
        </w:trPr>
        <w:tc>
          <w:tcPr>
            <w:tcW w:w="267" w:type="pct"/>
            <w:shd w:val="clear" w:color="auto" w:fill="auto"/>
            <w:vAlign w:val="center"/>
          </w:tcPr>
          <w:p w:rsidR="0058279D" w:rsidRPr="00265D7D" w:rsidRDefault="0058279D" w:rsidP="0058279D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3043" w:type="pct"/>
            <w:shd w:val="clear" w:color="auto" w:fill="auto"/>
            <w:vAlign w:val="center"/>
          </w:tcPr>
          <w:p w:rsidR="0058279D" w:rsidRPr="00265D7D" w:rsidRDefault="0058279D" w:rsidP="0058279D">
            <w:pPr>
              <w:widowControl w:val="0"/>
              <w:autoSpaceDE w:val="0"/>
              <w:autoSpaceDN w:val="0"/>
              <w:spacing w:before="60" w:after="60" w:line="240" w:lineRule="auto"/>
              <w:jc w:val="both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1B55E2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Az ajánlattevő által a teljesítésbe bevont „álláskereső” személyek száma (fő)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58279D" w:rsidRPr="00915951" w:rsidRDefault="0058279D" w:rsidP="0058279D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___ fő</w:t>
            </w:r>
          </w:p>
        </w:tc>
      </w:tr>
    </w:tbl>
    <w:p w:rsidR="0058279D" w:rsidRPr="00B52C15" w:rsidRDefault="0058279D" w:rsidP="0058279D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x-none"/>
        </w:rPr>
      </w:pPr>
    </w:p>
    <w:p w:rsidR="0058279D" w:rsidRPr="00B52C15" w:rsidRDefault="0058279D" w:rsidP="0058279D">
      <w:pPr>
        <w:tabs>
          <w:tab w:val="left" w:pos="0"/>
          <w:tab w:val="left" w:leader="dot" w:pos="2835"/>
          <w:tab w:val="left" w:pos="3544"/>
          <w:tab w:val="left" w:leader="dot" w:pos="5103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 xml:space="preserve">Kelt: </w:t>
      </w:r>
      <w:r w:rsidRPr="00DC2471">
        <w:rPr>
          <w:rFonts w:ascii="Garamond" w:hAnsi="Garamond"/>
          <w:i/>
          <w:color w:val="000000"/>
          <w:sz w:val="24"/>
          <w:szCs w:val="24"/>
          <w:highlight w:val="lightGray"/>
        </w:rPr>
        <w:t>Hely, év/hónap/nap</w:t>
      </w:r>
    </w:p>
    <w:p w:rsidR="0058279D" w:rsidRPr="00B52C15" w:rsidRDefault="0058279D" w:rsidP="0058279D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</w:p>
    <w:p w:rsidR="0058279D" w:rsidRPr="00B52C15" w:rsidRDefault="0058279D" w:rsidP="0058279D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x-none"/>
        </w:rPr>
      </w:pPr>
    </w:p>
    <w:p w:rsidR="0058279D" w:rsidRPr="00B52C15" w:rsidRDefault="0058279D" w:rsidP="0058279D">
      <w:pPr>
        <w:tabs>
          <w:tab w:val="left" w:pos="5670"/>
          <w:tab w:val="left" w:leader="dot" w:pos="9072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ab/>
      </w:r>
    </w:p>
    <w:p w:rsidR="0058279D" w:rsidRPr="00B52C15" w:rsidRDefault="0058279D" w:rsidP="0058279D">
      <w:pPr>
        <w:spacing w:after="0" w:line="240" w:lineRule="auto"/>
        <w:ind w:left="5670"/>
        <w:jc w:val="center"/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</w:pPr>
      <w:proofErr w:type="gramStart"/>
      <w:r w:rsidRPr="00B52C15">
        <w:rPr>
          <w:rFonts w:ascii="Garamond" w:eastAsia="Times New Roman" w:hAnsi="Garamond" w:cs="Arial"/>
          <w:sz w:val="24"/>
          <w:szCs w:val="24"/>
          <w:lang w:eastAsia="hu-HU"/>
        </w:rPr>
        <w:t>cégszerű</w:t>
      </w:r>
      <w:proofErr w:type="gramEnd"/>
      <w:r w:rsidRPr="00B52C15">
        <w:rPr>
          <w:rFonts w:ascii="Garamond" w:eastAsia="Times New Roman" w:hAnsi="Garamond" w:cs="Arial"/>
          <w:sz w:val="24"/>
          <w:szCs w:val="24"/>
          <w:lang w:eastAsia="hu-HU"/>
        </w:rPr>
        <w:t xml:space="preserve"> aláírás</w:t>
      </w:r>
    </w:p>
    <w:p w:rsidR="00B52C15" w:rsidRDefault="00B52C15" w:rsidP="00FB71DB">
      <w:pPr>
        <w:spacing w:after="0" w:line="240" w:lineRule="auto"/>
        <w:jc w:val="right"/>
        <w:rPr>
          <w:rFonts w:ascii="Garamond" w:eastAsia="Times New Roman" w:hAnsi="Garamond" w:cs="Times New Roman"/>
          <w:bCs/>
          <w:sz w:val="24"/>
          <w:szCs w:val="24"/>
          <w:lang w:eastAsia="x-none"/>
        </w:rPr>
      </w:pPr>
    </w:p>
    <w:p w:rsidR="0058279D" w:rsidRPr="00B52C15" w:rsidRDefault="0058279D" w:rsidP="00FB71DB">
      <w:pPr>
        <w:spacing w:after="0" w:line="240" w:lineRule="auto"/>
        <w:jc w:val="right"/>
        <w:rPr>
          <w:rFonts w:ascii="Garamond" w:eastAsia="Times New Roman" w:hAnsi="Garamond" w:cs="Times New Roman"/>
          <w:bCs/>
          <w:sz w:val="24"/>
          <w:szCs w:val="24"/>
          <w:lang w:eastAsia="x-none"/>
        </w:rPr>
      </w:pPr>
    </w:p>
    <w:p w:rsidR="00B52C15" w:rsidRDefault="00B52C15" w:rsidP="00FB71DB">
      <w:pPr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x-none"/>
        </w:rPr>
      </w:pPr>
      <w:r>
        <w:rPr>
          <w:rFonts w:ascii="Garamond" w:eastAsia="Times New Roman" w:hAnsi="Garamond" w:cs="Times New Roman"/>
          <w:bCs/>
          <w:sz w:val="24"/>
          <w:szCs w:val="24"/>
          <w:lang w:eastAsia="x-none"/>
        </w:rPr>
        <w:br w:type="page"/>
      </w:r>
    </w:p>
    <w:p w:rsidR="00BE23DA" w:rsidRPr="0046031B" w:rsidRDefault="00BE23DA" w:rsidP="0046031B">
      <w:pPr>
        <w:spacing w:after="0" w:line="240" w:lineRule="auto"/>
        <w:jc w:val="right"/>
        <w:rPr>
          <w:rFonts w:ascii="Garamond" w:eastAsia="Times New Roman" w:hAnsi="Garamond" w:cs="Times New Roman"/>
          <w:bCs/>
          <w:i/>
          <w:sz w:val="24"/>
          <w:szCs w:val="24"/>
          <w:lang w:val="x-none" w:eastAsia="x-none"/>
        </w:rPr>
      </w:pPr>
      <w:r w:rsidRPr="0046031B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lastRenderedPageBreak/>
        <w:t xml:space="preserve">2/A. </w:t>
      </w:r>
      <w:r w:rsidRPr="0046031B">
        <w:rPr>
          <w:rFonts w:ascii="Garamond" w:eastAsia="Times New Roman" w:hAnsi="Garamond" w:cs="Times New Roman"/>
          <w:bCs/>
          <w:i/>
          <w:sz w:val="24"/>
          <w:szCs w:val="24"/>
          <w:lang w:val="x-none" w:eastAsia="x-none"/>
        </w:rPr>
        <w:t>számú melléklet</w:t>
      </w:r>
    </w:p>
    <w:p w:rsidR="0046031B" w:rsidRDefault="0046031B" w:rsidP="0046031B">
      <w:pPr>
        <w:spacing w:after="0" w:line="240" w:lineRule="auto"/>
        <w:jc w:val="center"/>
        <w:rPr>
          <w:rFonts w:ascii="Garamond" w:hAnsi="Garamond" w:cs="Garamond"/>
          <w:b/>
          <w:bCs/>
          <w:noProof/>
          <w:sz w:val="24"/>
          <w:szCs w:val="24"/>
        </w:rPr>
      </w:pPr>
    </w:p>
    <w:p w:rsidR="00BE23DA" w:rsidRPr="0046031B" w:rsidRDefault="00A16CBA" w:rsidP="00A16CBA">
      <w:pPr>
        <w:spacing w:after="0" w:line="240" w:lineRule="auto"/>
        <w:jc w:val="center"/>
        <w:rPr>
          <w:rFonts w:ascii="Garamond" w:hAnsi="Garamond" w:cs="Garamond"/>
          <w:b/>
          <w:bCs/>
          <w:noProof/>
          <w:sz w:val="24"/>
          <w:szCs w:val="24"/>
        </w:rPr>
      </w:pPr>
      <w:r>
        <w:rPr>
          <w:rFonts w:ascii="Garamond" w:hAnsi="Garamond" w:cs="Garamond"/>
          <w:b/>
          <w:bCs/>
          <w:noProof/>
          <w:sz w:val="24"/>
          <w:szCs w:val="24"/>
        </w:rPr>
        <w:t xml:space="preserve">AJÁNLATI NYILATKOZAT </w:t>
      </w:r>
      <w:r w:rsidR="00BE23DA" w:rsidRPr="0046031B">
        <w:rPr>
          <w:rFonts w:ascii="Garamond" w:hAnsi="Garamond" w:cs="Garamond"/>
          <w:b/>
          <w:bCs/>
          <w:noProof/>
          <w:sz w:val="24"/>
          <w:szCs w:val="24"/>
        </w:rPr>
        <w:t>FÜGGELÉKE</w:t>
      </w:r>
    </w:p>
    <w:p w:rsidR="00BE23DA" w:rsidRPr="0046031B" w:rsidRDefault="00BE23DA" w:rsidP="0046031B">
      <w:pPr>
        <w:spacing w:after="0" w:line="240" w:lineRule="auto"/>
        <w:ind w:right="-1"/>
        <w:jc w:val="center"/>
        <w:rPr>
          <w:rFonts w:ascii="Garamond" w:hAnsi="Garamond" w:cs="Garamond"/>
          <w:b/>
          <w:bCs/>
          <w:i/>
          <w:iCs/>
          <w:noProof/>
          <w:sz w:val="24"/>
          <w:szCs w:val="24"/>
        </w:rPr>
      </w:pPr>
    </w:p>
    <w:p w:rsidR="00BE23DA" w:rsidRPr="0046031B" w:rsidRDefault="0046031B" w:rsidP="0046031B">
      <w:pPr>
        <w:spacing w:after="0" w:line="240" w:lineRule="auto"/>
        <w:jc w:val="center"/>
        <w:rPr>
          <w:rFonts w:ascii="Garamond" w:hAnsi="Garamond" w:cs="Garamond"/>
          <w:b/>
          <w:bCs/>
          <w:i/>
          <w:sz w:val="24"/>
          <w:szCs w:val="24"/>
        </w:rPr>
      </w:pPr>
      <w:proofErr w:type="gramStart"/>
      <w:r w:rsidRPr="0046031B">
        <w:rPr>
          <w:rFonts w:ascii="Garamond" w:hAnsi="Garamond" w:cs="Garamond"/>
          <w:b/>
          <w:bCs/>
          <w:i/>
          <w:sz w:val="24"/>
          <w:szCs w:val="24"/>
        </w:rPr>
        <w:t>a</w:t>
      </w:r>
      <w:proofErr w:type="gramEnd"/>
      <w:r w:rsidRPr="0046031B">
        <w:rPr>
          <w:rFonts w:ascii="Garamond" w:hAnsi="Garamond" w:cs="Garamond"/>
          <w:b/>
          <w:bCs/>
          <w:i/>
          <w:sz w:val="24"/>
          <w:szCs w:val="24"/>
        </w:rPr>
        <w:t xml:space="preserve"> </w:t>
      </w:r>
      <w:r w:rsidR="00BE23DA" w:rsidRPr="0046031B">
        <w:rPr>
          <w:rFonts w:ascii="Garamond" w:hAnsi="Garamond" w:cs="Garamond"/>
          <w:b/>
          <w:bCs/>
          <w:i/>
          <w:sz w:val="24"/>
          <w:szCs w:val="24"/>
        </w:rPr>
        <w:t xml:space="preserve">„Vállalkozási szerződés a KEOP-1.3.0/09-11-2011-0046 és KEHOP-2.1.4-15/2016-00003 azonosítószámú projekt 2. és 3. sz. </w:t>
      </w:r>
      <w:proofErr w:type="spellStart"/>
      <w:r w:rsidR="00BE23DA" w:rsidRPr="0046031B">
        <w:rPr>
          <w:rFonts w:ascii="Garamond" w:hAnsi="Garamond" w:cs="Garamond"/>
          <w:b/>
          <w:bCs/>
          <w:i/>
          <w:sz w:val="24"/>
          <w:szCs w:val="24"/>
        </w:rPr>
        <w:t>alprojektjeihez</w:t>
      </w:r>
      <w:proofErr w:type="spellEnd"/>
      <w:r w:rsidR="00BE23DA" w:rsidRPr="0046031B">
        <w:rPr>
          <w:rFonts w:ascii="Garamond" w:hAnsi="Garamond" w:cs="Garamond"/>
          <w:b/>
          <w:bCs/>
          <w:i/>
          <w:sz w:val="24"/>
          <w:szCs w:val="24"/>
        </w:rPr>
        <w:t xml:space="preserve"> kapcsolódó mosatási és öblítési tevékenységek ellátására a FIDIC Zöld Könyv szerint két részben”</w:t>
      </w:r>
    </w:p>
    <w:p w:rsidR="0046031B" w:rsidRPr="0046031B" w:rsidRDefault="0046031B" w:rsidP="0046031B">
      <w:pPr>
        <w:spacing w:after="0" w:line="240" w:lineRule="auto"/>
        <w:jc w:val="center"/>
        <w:rPr>
          <w:rFonts w:ascii="Garamond" w:hAnsi="Garamond" w:cs="Times New Roman"/>
          <w:b/>
          <w:bCs/>
          <w:color w:val="000000"/>
          <w:sz w:val="24"/>
          <w:szCs w:val="24"/>
        </w:rPr>
      </w:pPr>
    </w:p>
    <w:p w:rsidR="0046031B" w:rsidRPr="0046031B" w:rsidRDefault="0046031B" w:rsidP="0046031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  <w:proofErr w:type="gramStart"/>
      <w:r w:rsidRPr="0046031B">
        <w:rPr>
          <w:rFonts w:ascii="Garamond" w:hAnsi="Garamond" w:cs="Times New Roman"/>
          <w:b/>
          <w:bCs/>
          <w:color w:val="000000"/>
          <w:sz w:val="24"/>
          <w:szCs w:val="24"/>
        </w:rPr>
        <w:t>tárgyú</w:t>
      </w:r>
      <w:proofErr w:type="gramEnd"/>
      <w:r w:rsidRPr="0046031B">
        <w:rPr>
          <w:rFonts w:ascii="Garamond" w:hAnsi="Garamond" w:cs="Times New Roman"/>
          <w:b/>
          <w:bCs/>
          <w:color w:val="000000"/>
          <w:sz w:val="24"/>
          <w:szCs w:val="24"/>
        </w:rPr>
        <w:t xml:space="preserve"> közbeszerzési eljárás </w:t>
      </w:r>
      <w:r w:rsidRPr="0046031B"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>1. része vonatkozásában</w:t>
      </w:r>
    </w:p>
    <w:p w:rsidR="0046031B" w:rsidRDefault="0046031B" w:rsidP="0046031B">
      <w:pPr>
        <w:spacing w:after="0" w:line="240" w:lineRule="auto"/>
        <w:jc w:val="center"/>
        <w:rPr>
          <w:rFonts w:ascii="Garamond" w:hAnsi="Garamond" w:cs="Garamond"/>
          <w:b/>
          <w:bCs/>
          <w:i/>
          <w:sz w:val="24"/>
          <w:szCs w:val="24"/>
        </w:rPr>
      </w:pPr>
    </w:p>
    <w:p w:rsidR="00A16CBA" w:rsidRDefault="00A16CBA" w:rsidP="0046031B">
      <w:pPr>
        <w:spacing w:after="0" w:line="240" w:lineRule="auto"/>
        <w:jc w:val="center"/>
        <w:rPr>
          <w:rFonts w:ascii="Garamond" w:hAnsi="Garamond" w:cs="Garamond"/>
          <w:b/>
          <w:bCs/>
          <w:i/>
          <w:sz w:val="24"/>
          <w:szCs w:val="24"/>
        </w:rPr>
      </w:pPr>
    </w:p>
    <w:p w:rsidR="00BE23DA" w:rsidRDefault="00BE23DA" w:rsidP="0046031B">
      <w:pPr>
        <w:spacing w:after="0" w:line="240" w:lineRule="auto"/>
        <w:jc w:val="center"/>
        <w:rPr>
          <w:rFonts w:ascii="Garamond" w:hAnsi="Garamond" w:cs="Garamond"/>
          <w:sz w:val="24"/>
          <w:szCs w:val="24"/>
        </w:rPr>
      </w:pPr>
      <w:r w:rsidRPr="0046031B">
        <w:rPr>
          <w:rFonts w:ascii="Garamond" w:hAnsi="Garamond" w:cs="Garamond"/>
          <w:sz w:val="24"/>
          <w:szCs w:val="24"/>
        </w:rPr>
        <w:t>Alcikkely (Szerződéses Feltételek)</w:t>
      </w:r>
    </w:p>
    <w:p w:rsidR="0046031B" w:rsidRPr="0046031B" w:rsidRDefault="0046031B" w:rsidP="0046031B">
      <w:pPr>
        <w:spacing w:after="0" w:line="240" w:lineRule="auto"/>
        <w:jc w:val="center"/>
        <w:rPr>
          <w:rFonts w:ascii="Garamond" w:hAnsi="Garamond" w:cs="Garamond"/>
          <w:sz w:val="24"/>
          <w:szCs w:val="24"/>
        </w:rPr>
      </w:pPr>
    </w:p>
    <w:tbl>
      <w:tblPr>
        <w:tblW w:w="9748" w:type="dxa"/>
        <w:jc w:val="center"/>
        <w:tblInd w:w="2" w:type="dxa"/>
        <w:tblLayout w:type="fixed"/>
        <w:tblLook w:val="00A0" w:firstRow="1" w:lastRow="0" w:firstColumn="1" w:lastColumn="0" w:noHBand="0" w:noVBand="0"/>
      </w:tblPr>
      <w:tblGrid>
        <w:gridCol w:w="3508"/>
        <w:gridCol w:w="1134"/>
        <w:gridCol w:w="5106"/>
      </w:tblGrid>
      <w:tr w:rsidR="00A16CBA" w:rsidRPr="0046031B" w:rsidTr="00F34FD2">
        <w:trPr>
          <w:tblHeader/>
          <w:jc w:val="center"/>
        </w:trPr>
        <w:tc>
          <w:tcPr>
            <w:tcW w:w="3508" w:type="dxa"/>
          </w:tcPr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81AA6">
              <w:rPr>
                <w:rFonts w:ascii="Garamond" w:hAnsi="Garamond" w:cs="Garamond"/>
                <w:sz w:val="24"/>
                <w:szCs w:val="24"/>
                <w:u w:val="single"/>
              </w:rPr>
              <w:t>Megnevezés</w:t>
            </w:r>
            <w:r w:rsidRPr="0046031B">
              <w:rPr>
                <w:rFonts w:ascii="Garamond" w:hAnsi="Garamond" w:cs="Garamond"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81AA6">
              <w:rPr>
                <w:rFonts w:ascii="Garamond" w:hAnsi="Garamond" w:cs="Garamond"/>
                <w:sz w:val="24"/>
                <w:szCs w:val="24"/>
                <w:u w:val="single"/>
              </w:rPr>
              <w:t>Alcikkely</w:t>
            </w:r>
            <w:r w:rsidRPr="0046031B">
              <w:rPr>
                <w:rFonts w:ascii="Garamond" w:hAnsi="Garamond" w:cs="Garamond"/>
                <w:sz w:val="24"/>
                <w:szCs w:val="24"/>
              </w:rPr>
              <w:t>:</w:t>
            </w:r>
          </w:p>
        </w:tc>
        <w:tc>
          <w:tcPr>
            <w:tcW w:w="5106" w:type="dxa"/>
          </w:tcPr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81AA6">
              <w:rPr>
                <w:rFonts w:ascii="Garamond" w:hAnsi="Garamond" w:cs="Garamond"/>
                <w:sz w:val="24"/>
                <w:szCs w:val="24"/>
                <w:u w:val="single"/>
              </w:rPr>
              <w:t>Adat</w:t>
            </w:r>
            <w:r w:rsidRPr="0046031B">
              <w:rPr>
                <w:rFonts w:ascii="Garamond" w:hAnsi="Garamond" w:cs="Garamond"/>
                <w:sz w:val="24"/>
                <w:szCs w:val="24"/>
              </w:rPr>
              <w:t>:</w:t>
            </w:r>
          </w:p>
        </w:tc>
      </w:tr>
      <w:tr w:rsidR="00481AA6" w:rsidRPr="0046031B" w:rsidTr="00F34FD2">
        <w:trPr>
          <w:jc w:val="center"/>
        </w:trPr>
        <w:tc>
          <w:tcPr>
            <w:tcW w:w="3508" w:type="dxa"/>
          </w:tcPr>
          <w:p w:rsidR="00481AA6" w:rsidRPr="0046031B" w:rsidRDefault="00481AA6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D7323">
              <w:rPr>
                <w:rFonts w:ascii="Garamond" w:hAnsi="Garamond" w:cs="Garamond"/>
                <w:sz w:val="24"/>
                <w:szCs w:val="24"/>
              </w:rPr>
              <w:t>Megrendelő megnevezése és címe</w:t>
            </w:r>
            <w:r>
              <w:rPr>
                <w:rFonts w:ascii="Garamond" w:hAnsi="Garamond" w:cs="Garamond"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481AA6" w:rsidRPr="0046031B" w:rsidRDefault="00481AA6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1.1.4</w:t>
            </w:r>
          </w:p>
        </w:tc>
        <w:tc>
          <w:tcPr>
            <w:tcW w:w="5106" w:type="dxa"/>
          </w:tcPr>
          <w:p w:rsidR="00481AA6" w:rsidRPr="0046031B" w:rsidRDefault="00481AA6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81AA6">
              <w:rPr>
                <w:rFonts w:ascii="Garamond" w:hAnsi="Garamond" w:cs="Garamond"/>
                <w:sz w:val="24"/>
                <w:szCs w:val="24"/>
              </w:rPr>
              <w:t>Borsod-Abaúj-Zemplén Térségi Ivóvíz-kezelési Önkormányzati Társulás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(</w:t>
            </w:r>
            <w:r w:rsidRPr="00481AA6">
              <w:rPr>
                <w:rFonts w:ascii="Garamond" w:hAnsi="Garamond" w:cs="Garamond"/>
                <w:sz w:val="24"/>
                <w:szCs w:val="24"/>
              </w:rPr>
              <w:t>3900 Szerencs, Rákóczi út 89.</w:t>
            </w:r>
            <w:r>
              <w:rPr>
                <w:rFonts w:ascii="Garamond" w:hAnsi="Garamond" w:cs="Garamond"/>
                <w:sz w:val="24"/>
                <w:szCs w:val="24"/>
              </w:rPr>
              <w:t>)</w:t>
            </w:r>
          </w:p>
        </w:tc>
      </w:tr>
      <w:tr w:rsidR="00481AA6" w:rsidRPr="0046031B" w:rsidTr="00F34FD2">
        <w:trPr>
          <w:jc w:val="center"/>
        </w:trPr>
        <w:tc>
          <w:tcPr>
            <w:tcW w:w="3508" w:type="dxa"/>
          </w:tcPr>
          <w:p w:rsidR="00481AA6" w:rsidRPr="006D7323" w:rsidRDefault="00481AA6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Vállalkozó megnevezése és címe:</w:t>
            </w:r>
          </w:p>
        </w:tc>
        <w:tc>
          <w:tcPr>
            <w:tcW w:w="1134" w:type="dxa"/>
          </w:tcPr>
          <w:p w:rsidR="00481AA6" w:rsidRPr="0046031B" w:rsidRDefault="00481AA6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1.1.5</w:t>
            </w:r>
          </w:p>
        </w:tc>
        <w:tc>
          <w:tcPr>
            <w:tcW w:w="5106" w:type="dxa"/>
          </w:tcPr>
          <w:p w:rsidR="00481AA6" w:rsidRPr="0046031B" w:rsidRDefault="00481AA6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81AA6">
              <w:rPr>
                <w:rFonts w:ascii="Garamond" w:hAnsi="Garamond" w:cs="Garamond"/>
                <w:sz w:val="24"/>
                <w:szCs w:val="24"/>
                <w:highlight w:val="lightGray"/>
              </w:rPr>
              <w:t>[…]</w:t>
            </w:r>
            <w:r w:rsidR="007D6476">
              <w:rPr>
                <w:rStyle w:val="Lbjegyzet-hivatkozs"/>
                <w:rFonts w:ascii="Garamond" w:hAnsi="Garamond" w:cs="Garamond"/>
                <w:sz w:val="24"/>
                <w:szCs w:val="24"/>
              </w:rPr>
              <w:footnoteReference w:id="3"/>
            </w:r>
          </w:p>
        </w:tc>
      </w:tr>
      <w:tr w:rsidR="00A16CBA" w:rsidRPr="0046031B" w:rsidTr="00F34FD2">
        <w:trPr>
          <w:jc w:val="center"/>
        </w:trPr>
        <w:tc>
          <w:tcPr>
            <w:tcW w:w="3508" w:type="dxa"/>
          </w:tcPr>
          <w:p w:rsidR="00A16CBA" w:rsidRPr="0046031B" w:rsidRDefault="00A16CBA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A Szerződést alkotó dokumentumok felsorolása fontossági sorrendben</w:t>
            </w:r>
          </w:p>
        </w:tc>
        <w:tc>
          <w:tcPr>
            <w:tcW w:w="1134" w:type="dxa"/>
          </w:tcPr>
          <w:p w:rsidR="00A16CBA" w:rsidRPr="0046031B" w:rsidRDefault="00A16CBA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1.1.1</w:t>
            </w:r>
          </w:p>
        </w:tc>
        <w:tc>
          <w:tcPr>
            <w:tcW w:w="5106" w:type="dxa"/>
          </w:tcPr>
          <w:p w:rsidR="00A16CBA" w:rsidRPr="0046031B" w:rsidRDefault="00A16CBA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(a) Szerződéses Megállapodás</w:t>
            </w:r>
          </w:p>
          <w:p w:rsidR="00A16CBA" w:rsidRPr="0046031B" w:rsidRDefault="00A16CBA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i/>
                <w:iCs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 xml:space="preserve">(b) </w:t>
            </w:r>
            <w:r w:rsidRPr="0046031B">
              <w:rPr>
                <w:rFonts w:ascii="Garamond" w:hAnsi="Garamond" w:cs="Garamond"/>
                <w:bCs/>
                <w:iCs/>
                <w:sz w:val="24"/>
                <w:szCs w:val="24"/>
              </w:rPr>
              <w:t>Az Ajánlati Nyilatkozat és Függeléke</w:t>
            </w:r>
          </w:p>
          <w:p w:rsidR="00A16CBA" w:rsidRPr="0046031B" w:rsidRDefault="00A16CBA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bCs/>
                <w:iCs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(c)</w:t>
            </w:r>
            <w:r w:rsidRPr="0046031B">
              <w:rPr>
                <w:rFonts w:ascii="Garamond" w:hAnsi="Garamond" w:cs="Garamond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6031B">
              <w:rPr>
                <w:rFonts w:ascii="Garamond" w:hAnsi="Garamond" w:cs="Garamond"/>
                <w:bCs/>
                <w:iCs/>
                <w:sz w:val="24"/>
                <w:szCs w:val="24"/>
              </w:rPr>
              <w:t>Ajánlattételi felhívás és egyéb közbeszerzési dokumentumok, a módosításokkal és kiegészítő tájékoztatásokkal együtt (amennyiben ezekre sor került)</w:t>
            </w:r>
          </w:p>
          <w:p w:rsidR="00A16CBA" w:rsidRPr="0046031B" w:rsidRDefault="00A16CBA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bCs/>
                <w:iCs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 xml:space="preserve">(d) </w:t>
            </w:r>
            <w:r w:rsidRPr="0046031B">
              <w:rPr>
                <w:rFonts w:ascii="Garamond" w:hAnsi="Garamond" w:cs="Garamond"/>
                <w:bCs/>
                <w:iCs/>
                <w:sz w:val="24"/>
                <w:szCs w:val="24"/>
              </w:rPr>
              <w:t>Különös feltételek</w:t>
            </w:r>
          </w:p>
          <w:p w:rsidR="00A16CBA" w:rsidRPr="0046031B" w:rsidRDefault="00A16CBA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bCs/>
                <w:iCs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(e)</w:t>
            </w:r>
            <w:r w:rsidRPr="0046031B">
              <w:rPr>
                <w:rFonts w:ascii="Garamond" w:hAnsi="Garamond" w:cs="Garamond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6031B">
              <w:rPr>
                <w:rFonts w:ascii="Garamond" w:hAnsi="Garamond" w:cs="Garamond"/>
                <w:bCs/>
                <w:iCs/>
                <w:sz w:val="24"/>
                <w:szCs w:val="24"/>
              </w:rPr>
              <w:t>FIDIC Általános Feltételek (FIDIC „Zöld” Könyv – Rövid szerződéses forma, első, magyar nyelvű kiadás, 2000.)</w:t>
            </w:r>
          </w:p>
          <w:p w:rsidR="00A16CBA" w:rsidRPr="0046031B" w:rsidRDefault="00A16CBA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bCs/>
                <w:iCs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bCs/>
                <w:iCs/>
                <w:sz w:val="24"/>
                <w:szCs w:val="24"/>
              </w:rPr>
              <w:t>(f) Vállalkozó ajánlata</w:t>
            </w:r>
          </w:p>
          <w:p w:rsidR="00A16CBA" w:rsidRPr="0046031B" w:rsidRDefault="00A16CBA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bCs/>
                <w:iCs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bCs/>
                <w:iCs/>
                <w:sz w:val="24"/>
                <w:szCs w:val="24"/>
              </w:rPr>
              <w:t xml:space="preserve">(g) </w:t>
            </w:r>
            <w:proofErr w:type="gramStart"/>
            <w:r w:rsidRPr="0046031B">
              <w:rPr>
                <w:rFonts w:ascii="Garamond" w:hAnsi="Garamond" w:cs="Garamond"/>
                <w:bCs/>
                <w:iCs/>
                <w:sz w:val="24"/>
                <w:szCs w:val="24"/>
              </w:rPr>
              <w:t>A</w:t>
            </w:r>
            <w:proofErr w:type="gramEnd"/>
            <w:r w:rsidRPr="0046031B">
              <w:rPr>
                <w:rFonts w:ascii="Garamond" w:hAnsi="Garamond" w:cs="Garamond"/>
                <w:bCs/>
                <w:iCs/>
                <w:sz w:val="24"/>
                <w:szCs w:val="24"/>
              </w:rPr>
              <w:t xml:space="preserve"> Kbt. 136 § (2) bekezdése szerinti meghatalmazás (</w:t>
            </w:r>
            <w:r w:rsidRPr="0046031B">
              <w:rPr>
                <w:rFonts w:ascii="Garamond" w:hAnsi="Garamond" w:cs="Garamond"/>
                <w:bCs/>
                <w:i/>
                <w:iCs/>
                <w:sz w:val="24"/>
                <w:szCs w:val="24"/>
              </w:rPr>
              <w:t>Amennyiben Vállalkozó külföldi adóilletőségű</w:t>
            </w:r>
            <w:r w:rsidRPr="0046031B">
              <w:rPr>
                <w:rFonts w:ascii="Garamond" w:hAnsi="Garamond" w:cs="Garamond"/>
                <w:bCs/>
                <w:iCs/>
                <w:sz w:val="24"/>
                <w:szCs w:val="24"/>
              </w:rPr>
              <w:t>)</w:t>
            </w:r>
          </w:p>
        </w:tc>
      </w:tr>
      <w:tr w:rsidR="00A16CBA" w:rsidRPr="0046031B" w:rsidTr="00F34FD2">
        <w:trPr>
          <w:jc w:val="center"/>
        </w:trPr>
        <w:tc>
          <w:tcPr>
            <w:tcW w:w="3508" w:type="dxa"/>
          </w:tcPr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Megvalósítás Időtartama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(teljesítés határideje)</w:t>
            </w:r>
          </w:p>
        </w:tc>
        <w:tc>
          <w:tcPr>
            <w:tcW w:w="1134" w:type="dxa"/>
          </w:tcPr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1.1.9</w:t>
            </w:r>
          </w:p>
        </w:tc>
        <w:tc>
          <w:tcPr>
            <w:tcW w:w="5106" w:type="dxa"/>
          </w:tcPr>
          <w:p w:rsidR="00A16CBA" w:rsidRPr="0046031B" w:rsidRDefault="00A16CBA" w:rsidP="00A16CBA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napToGrid w:val="0"/>
                <w:sz w:val="24"/>
                <w:szCs w:val="24"/>
              </w:rPr>
              <w:t>A</w:t>
            </w:r>
            <w:r>
              <w:rPr>
                <w:rFonts w:ascii="Garamond" w:hAnsi="Garamond" w:cs="Garamond"/>
                <w:snapToGrid w:val="0"/>
                <w:sz w:val="24"/>
                <w:szCs w:val="24"/>
              </w:rPr>
              <w:t>z eljárás 1. része tekintetében benyújtott felolvasólapon szereplő megajánlás szerint.</w:t>
            </w:r>
          </w:p>
        </w:tc>
      </w:tr>
      <w:tr w:rsidR="00A16CBA" w:rsidRPr="0046031B" w:rsidTr="00F34FD2">
        <w:trPr>
          <w:jc w:val="center"/>
        </w:trPr>
        <w:tc>
          <w:tcPr>
            <w:tcW w:w="3508" w:type="dxa"/>
          </w:tcPr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Szerződésre alkalmazandó jog</w:t>
            </w:r>
          </w:p>
        </w:tc>
        <w:tc>
          <w:tcPr>
            <w:tcW w:w="1134" w:type="dxa"/>
          </w:tcPr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1.4</w:t>
            </w:r>
          </w:p>
        </w:tc>
        <w:tc>
          <w:tcPr>
            <w:tcW w:w="5106" w:type="dxa"/>
          </w:tcPr>
          <w:p w:rsidR="00A16CBA" w:rsidRPr="0046031B" w:rsidRDefault="00A16CBA" w:rsidP="00F34FD2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napToGrid w:val="0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napToGrid w:val="0"/>
                <w:sz w:val="24"/>
                <w:szCs w:val="24"/>
              </w:rPr>
              <w:t>Magyarország hatályos és vonatkozó jogszabályai</w:t>
            </w:r>
          </w:p>
        </w:tc>
      </w:tr>
      <w:tr w:rsidR="00A16CBA" w:rsidRPr="0046031B" w:rsidTr="00F34FD2">
        <w:trPr>
          <w:jc w:val="center"/>
        </w:trPr>
        <w:tc>
          <w:tcPr>
            <w:tcW w:w="3508" w:type="dxa"/>
          </w:tcPr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Nyelv</w:t>
            </w:r>
          </w:p>
        </w:tc>
        <w:tc>
          <w:tcPr>
            <w:tcW w:w="1134" w:type="dxa"/>
          </w:tcPr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1.5</w:t>
            </w:r>
          </w:p>
        </w:tc>
        <w:tc>
          <w:tcPr>
            <w:tcW w:w="5106" w:type="dxa"/>
          </w:tcPr>
          <w:p w:rsidR="00A16CBA" w:rsidRPr="0046031B" w:rsidRDefault="00A16CBA" w:rsidP="00F34FD2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napToGrid w:val="0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napToGrid w:val="0"/>
                <w:sz w:val="24"/>
                <w:szCs w:val="24"/>
              </w:rPr>
              <w:t>Magyar</w:t>
            </w:r>
          </w:p>
        </w:tc>
      </w:tr>
      <w:tr w:rsidR="00A16CBA" w:rsidRPr="0046031B" w:rsidTr="00F34FD2">
        <w:trPr>
          <w:jc w:val="center"/>
        </w:trPr>
        <w:tc>
          <w:tcPr>
            <w:tcW w:w="3508" w:type="dxa"/>
          </w:tcPr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A Helyszín átadása</w:t>
            </w:r>
          </w:p>
        </w:tc>
        <w:tc>
          <w:tcPr>
            <w:tcW w:w="1134" w:type="dxa"/>
          </w:tcPr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2.1</w:t>
            </w:r>
          </w:p>
        </w:tc>
        <w:tc>
          <w:tcPr>
            <w:tcW w:w="5106" w:type="dxa"/>
          </w:tcPr>
          <w:p w:rsidR="00A16CBA" w:rsidRPr="0046031B" w:rsidRDefault="00A16CBA" w:rsidP="00F34FD2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napToGrid w:val="0"/>
                <w:sz w:val="24"/>
                <w:szCs w:val="24"/>
              </w:rPr>
            </w:pPr>
            <w:r w:rsidRPr="00AC53AB">
              <w:rPr>
                <w:rFonts w:ascii="Garamond" w:hAnsi="Garamond" w:cs="Garamond"/>
                <w:snapToGrid w:val="0"/>
                <w:sz w:val="24"/>
                <w:szCs w:val="24"/>
              </w:rPr>
              <w:t>A Kezdési Időpontkor (a szerződés hatályba lépésének napján, vagy ha az nem munkanapra esik, a következő munkanapon)</w:t>
            </w:r>
          </w:p>
        </w:tc>
      </w:tr>
      <w:tr w:rsidR="00A16CBA" w:rsidRPr="0046031B" w:rsidTr="00F34FD2">
        <w:trPr>
          <w:jc w:val="center"/>
        </w:trPr>
        <w:tc>
          <w:tcPr>
            <w:tcW w:w="3508" w:type="dxa"/>
          </w:tcPr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 xml:space="preserve">Felhatalmazott személy </w:t>
            </w:r>
          </w:p>
        </w:tc>
        <w:tc>
          <w:tcPr>
            <w:tcW w:w="1134" w:type="dxa"/>
          </w:tcPr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3.1</w:t>
            </w:r>
          </w:p>
        </w:tc>
        <w:tc>
          <w:tcPr>
            <w:tcW w:w="5106" w:type="dxa"/>
          </w:tcPr>
          <w:p w:rsidR="00A16CBA" w:rsidRPr="0046031B" w:rsidRDefault="00A16CBA" w:rsidP="00F34FD2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napToGrid w:val="0"/>
                <w:sz w:val="24"/>
                <w:szCs w:val="24"/>
                <w:lang w:val="x-none"/>
              </w:rPr>
            </w:pPr>
            <w:r w:rsidRPr="0046031B">
              <w:rPr>
                <w:rFonts w:ascii="Garamond" w:hAnsi="Garamond" w:cs="Garamond"/>
                <w:snapToGrid w:val="0"/>
                <w:sz w:val="24"/>
                <w:szCs w:val="24"/>
                <w:lang w:val="x-none"/>
              </w:rPr>
              <w:t>Kiss Attila projektvezető</w:t>
            </w:r>
          </w:p>
          <w:p w:rsidR="00A16CBA" w:rsidRPr="0046031B" w:rsidRDefault="00A16CBA" w:rsidP="00F34FD2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napToGrid w:val="0"/>
                <w:sz w:val="24"/>
                <w:szCs w:val="24"/>
              </w:rPr>
            </w:pPr>
          </w:p>
        </w:tc>
      </w:tr>
      <w:tr w:rsidR="00A16CBA" w:rsidRPr="0046031B" w:rsidTr="00F34FD2">
        <w:trPr>
          <w:jc w:val="center"/>
        </w:trPr>
        <w:tc>
          <w:tcPr>
            <w:tcW w:w="3508" w:type="dxa"/>
            <w:shd w:val="clear" w:color="auto" w:fill="auto"/>
          </w:tcPr>
          <w:p w:rsidR="00A16CBA" w:rsidRPr="0046031B" w:rsidRDefault="00A16CBA" w:rsidP="00F34FD2">
            <w:pPr>
              <w:tabs>
                <w:tab w:val="right" w:pos="3578"/>
              </w:tabs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Részletes Ütemterv: </w:t>
            </w:r>
          </w:p>
        </w:tc>
        <w:tc>
          <w:tcPr>
            <w:tcW w:w="1134" w:type="dxa"/>
            <w:shd w:val="clear" w:color="auto" w:fill="auto"/>
          </w:tcPr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7.2</w:t>
            </w:r>
          </w:p>
        </w:tc>
        <w:tc>
          <w:tcPr>
            <w:tcW w:w="5106" w:type="dxa"/>
            <w:shd w:val="clear" w:color="auto" w:fill="auto"/>
          </w:tcPr>
          <w:p w:rsidR="00A16CBA" w:rsidRDefault="00A16CBA" w:rsidP="00F34FD2">
            <w:pPr>
              <w:spacing w:before="60" w:after="60" w:line="240" w:lineRule="auto"/>
              <w:ind w:right="34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 közbeszerzési dokumentumokban foglaltaknak megfelelően benyújtott szakmai ajánlatban foglaltak </w:t>
            </w:r>
            <w:r>
              <w:rPr>
                <w:rFonts w:ascii="Garamond" w:hAnsi="Garamond"/>
                <w:sz w:val="24"/>
                <w:szCs w:val="24"/>
              </w:rPr>
              <w:lastRenderedPageBreak/>
              <w:t>szerint.</w:t>
            </w:r>
          </w:p>
        </w:tc>
      </w:tr>
      <w:tr w:rsidR="00A16CBA" w:rsidRPr="0046031B" w:rsidTr="00F34FD2">
        <w:trPr>
          <w:jc w:val="center"/>
        </w:trPr>
        <w:tc>
          <w:tcPr>
            <w:tcW w:w="3508" w:type="dxa"/>
            <w:shd w:val="clear" w:color="auto" w:fill="auto"/>
          </w:tcPr>
          <w:p w:rsidR="00A16CBA" w:rsidRDefault="00A16CBA" w:rsidP="00F34FD2">
            <w:pPr>
              <w:tabs>
                <w:tab w:val="right" w:pos="3578"/>
              </w:tabs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lastRenderedPageBreak/>
              <w:t>Az ütemterv formája:</w:t>
            </w:r>
          </w:p>
        </w:tc>
        <w:tc>
          <w:tcPr>
            <w:tcW w:w="1134" w:type="dxa"/>
            <w:shd w:val="clear" w:color="auto" w:fill="auto"/>
          </w:tcPr>
          <w:p w:rsidR="00A16CBA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7.2</w:t>
            </w:r>
          </w:p>
        </w:tc>
        <w:tc>
          <w:tcPr>
            <w:tcW w:w="5106" w:type="dxa"/>
            <w:shd w:val="clear" w:color="auto" w:fill="auto"/>
          </w:tcPr>
          <w:p w:rsidR="00A16CBA" w:rsidRDefault="00A16CBA" w:rsidP="00F34FD2">
            <w:pPr>
              <w:spacing w:before="60" w:after="60" w:line="240" w:lineRule="auto"/>
              <w:ind w:right="34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 közbeszerzési dokumentumokban foglaltak szerint.</w:t>
            </w:r>
          </w:p>
        </w:tc>
      </w:tr>
      <w:tr w:rsidR="00A16CBA" w:rsidRPr="0046031B" w:rsidTr="00F34FD2">
        <w:trPr>
          <w:jc w:val="center"/>
        </w:trPr>
        <w:tc>
          <w:tcPr>
            <w:tcW w:w="3508" w:type="dxa"/>
            <w:shd w:val="clear" w:color="auto" w:fill="auto"/>
          </w:tcPr>
          <w:p w:rsidR="00A16CBA" w:rsidRPr="0046031B" w:rsidRDefault="00A16CBA" w:rsidP="00F34FD2">
            <w:pPr>
              <w:tabs>
                <w:tab w:val="right" w:pos="3578"/>
              </w:tabs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Késedelmes befejezés esetén fizetendő összeg:</w:t>
            </w:r>
          </w:p>
        </w:tc>
        <w:tc>
          <w:tcPr>
            <w:tcW w:w="1134" w:type="dxa"/>
            <w:shd w:val="clear" w:color="auto" w:fill="auto"/>
          </w:tcPr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7.4</w:t>
            </w:r>
          </w:p>
        </w:tc>
        <w:tc>
          <w:tcPr>
            <w:tcW w:w="5106" w:type="dxa"/>
            <w:shd w:val="clear" w:color="auto" w:fill="auto"/>
          </w:tcPr>
          <w:p w:rsidR="00A16CBA" w:rsidRPr="0046031B" w:rsidRDefault="00A16CBA" w:rsidP="00F34FD2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Késedelmi kötbér mértéke: </w:t>
            </w:r>
            <w:r w:rsidRPr="0046031B">
              <w:rPr>
                <w:rFonts w:ascii="Garamond" w:hAnsi="Garamond"/>
                <w:sz w:val="24"/>
                <w:szCs w:val="24"/>
                <w:lang w:val="x-none"/>
              </w:rPr>
              <w:t xml:space="preserve">nettó </w:t>
            </w:r>
            <w:r w:rsidRPr="0046031B">
              <w:rPr>
                <w:rFonts w:ascii="Garamond" w:hAnsi="Garamond"/>
                <w:sz w:val="24"/>
                <w:szCs w:val="24"/>
              </w:rPr>
              <w:t>vállalkozói díj</w:t>
            </w:r>
            <w:r w:rsidRPr="0046031B">
              <w:rPr>
                <w:rFonts w:ascii="Garamond" w:hAnsi="Garamond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 xml:space="preserve">0,2 </w:t>
            </w:r>
            <w:r w:rsidRPr="0046031B">
              <w:rPr>
                <w:rFonts w:ascii="Garamond" w:hAnsi="Garamond"/>
                <w:sz w:val="24"/>
                <w:szCs w:val="24"/>
                <w:lang w:val="x-none"/>
              </w:rPr>
              <w:t>%-a/késedelmes naptári nap</w:t>
            </w:r>
          </w:p>
        </w:tc>
      </w:tr>
      <w:tr w:rsidR="00A16CBA" w:rsidRPr="0046031B" w:rsidTr="00F34FD2">
        <w:trPr>
          <w:jc w:val="center"/>
        </w:trPr>
        <w:tc>
          <w:tcPr>
            <w:tcW w:w="3508" w:type="dxa"/>
          </w:tcPr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Jótállási időszak (hiba bejelentési időszak)</w:t>
            </w:r>
          </w:p>
        </w:tc>
        <w:tc>
          <w:tcPr>
            <w:tcW w:w="1134" w:type="dxa"/>
          </w:tcPr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</w:p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9.1</w:t>
            </w:r>
          </w:p>
        </w:tc>
        <w:tc>
          <w:tcPr>
            <w:tcW w:w="5106" w:type="dxa"/>
          </w:tcPr>
          <w:p w:rsidR="00A16CBA" w:rsidRPr="0046031B" w:rsidRDefault="00A16CBA" w:rsidP="00F34FD2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napToGrid w:val="0"/>
                <w:sz w:val="24"/>
                <w:szCs w:val="24"/>
              </w:rPr>
              <w:t>24</w:t>
            </w:r>
            <w:r w:rsidRPr="0046031B">
              <w:rPr>
                <w:rFonts w:ascii="Garamond" w:hAnsi="Garamond" w:cs="Garamond"/>
                <w:snapToGrid w:val="0"/>
                <w:sz w:val="24"/>
                <w:szCs w:val="24"/>
              </w:rPr>
              <w:t xml:space="preserve"> hónap</w:t>
            </w:r>
          </w:p>
        </w:tc>
      </w:tr>
      <w:tr w:rsidR="00A16CBA" w:rsidRPr="0046031B" w:rsidTr="00F34FD2">
        <w:trPr>
          <w:jc w:val="center"/>
        </w:trPr>
        <w:tc>
          <w:tcPr>
            <w:tcW w:w="3508" w:type="dxa"/>
          </w:tcPr>
          <w:p w:rsidR="00A16CBA" w:rsidRPr="0046031B" w:rsidRDefault="00A16CBA" w:rsidP="00F34FD2">
            <w:pPr>
              <w:spacing w:before="60" w:after="60" w:line="240" w:lineRule="auto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 xml:space="preserve">Egyösszegű ár </w:t>
            </w:r>
            <w:proofErr w:type="spellStart"/>
            <w:r w:rsidRPr="0046031B">
              <w:rPr>
                <w:rFonts w:ascii="Garamond" w:hAnsi="Garamond" w:cs="Garamond"/>
                <w:sz w:val="24"/>
                <w:szCs w:val="24"/>
              </w:rPr>
              <w:t>mennyiségkimutatással</w:t>
            </w:r>
            <w:proofErr w:type="spellEnd"/>
            <w:r w:rsidRPr="0046031B">
              <w:rPr>
                <w:rFonts w:ascii="Garamond" w:hAnsi="Garamond" w:cs="Garamond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11.1</w:t>
            </w:r>
          </w:p>
        </w:tc>
        <w:tc>
          <w:tcPr>
            <w:tcW w:w="5106" w:type="dxa"/>
          </w:tcPr>
          <w:p w:rsidR="00A16CBA" w:rsidRPr="0046031B" w:rsidRDefault="00A16CBA" w:rsidP="00A16CBA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A16CBA">
              <w:rPr>
                <w:rFonts w:ascii="Garamond" w:hAnsi="Garamond" w:cs="Garamond"/>
                <w:snapToGrid w:val="0"/>
                <w:sz w:val="24"/>
                <w:szCs w:val="24"/>
                <w:lang w:val="cs-CZ"/>
              </w:rPr>
              <w:t xml:space="preserve">Az eljárás </w:t>
            </w:r>
            <w:r>
              <w:rPr>
                <w:rFonts w:ascii="Garamond" w:hAnsi="Garamond" w:cs="Garamond"/>
                <w:snapToGrid w:val="0"/>
                <w:sz w:val="24"/>
                <w:szCs w:val="24"/>
                <w:lang w:val="cs-CZ"/>
              </w:rPr>
              <w:t>1</w:t>
            </w:r>
            <w:r w:rsidRPr="00A16CBA">
              <w:rPr>
                <w:rFonts w:ascii="Garamond" w:hAnsi="Garamond" w:cs="Garamond"/>
                <w:snapToGrid w:val="0"/>
                <w:sz w:val="24"/>
                <w:szCs w:val="24"/>
                <w:lang w:val="cs-CZ"/>
              </w:rPr>
              <w:t>. része tekintetében benyújtott felolvasólapon szereplő megajánlás szerint.</w:t>
            </w:r>
          </w:p>
        </w:tc>
      </w:tr>
      <w:tr w:rsidR="00A16CBA" w:rsidRPr="0046031B" w:rsidTr="00F34FD2">
        <w:trPr>
          <w:jc w:val="center"/>
        </w:trPr>
        <w:tc>
          <w:tcPr>
            <w:tcW w:w="3508" w:type="dxa"/>
          </w:tcPr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 xml:space="preserve">Kifizetés pénzneme </w:t>
            </w:r>
          </w:p>
        </w:tc>
        <w:tc>
          <w:tcPr>
            <w:tcW w:w="1134" w:type="dxa"/>
          </w:tcPr>
          <w:p w:rsidR="00A16CBA" w:rsidRPr="0046031B" w:rsidRDefault="00A16CBA" w:rsidP="00F34FD2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11.7</w:t>
            </w:r>
          </w:p>
        </w:tc>
        <w:tc>
          <w:tcPr>
            <w:tcW w:w="5106" w:type="dxa"/>
          </w:tcPr>
          <w:p w:rsidR="00A16CBA" w:rsidRPr="0046031B" w:rsidRDefault="00A16CBA" w:rsidP="00F34FD2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HUF</w:t>
            </w:r>
          </w:p>
        </w:tc>
      </w:tr>
    </w:tbl>
    <w:p w:rsidR="00BE23DA" w:rsidRPr="0046031B" w:rsidRDefault="00BE23DA" w:rsidP="0046031B">
      <w:pPr>
        <w:tabs>
          <w:tab w:val="left" w:pos="3510"/>
          <w:tab w:val="left" w:pos="5353"/>
        </w:tabs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A16CBA" w:rsidRPr="00B52C15" w:rsidRDefault="00A16CBA" w:rsidP="00A16CBA">
      <w:pPr>
        <w:tabs>
          <w:tab w:val="left" w:pos="0"/>
          <w:tab w:val="left" w:leader="dot" w:pos="2835"/>
          <w:tab w:val="left" w:pos="3544"/>
          <w:tab w:val="left" w:leader="dot" w:pos="5103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 xml:space="preserve">Kelt: </w:t>
      </w:r>
      <w:r w:rsidRPr="00DC2471">
        <w:rPr>
          <w:rFonts w:ascii="Garamond" w:hAnsi="Garamond"/>
          <w:i/>
          <w:color w:val="000000"/>
          <w:sz w:val="24"/>
          <w:szCs w:val="24"/>
          <w:highlight w:val="lightGray"/>
        </w:rPr>
        <w:t>Hely, év/hónap/nap</w:t>
      </w:r>
    </w:p>
    <w:tbl>
      <w:tblPr>
        <w:tblW w:w="9212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BE23DA" w:rsidRPr="0046031B" w:rsidTr="0046031B">
        <w:tc>
          <w:tcPr>
            <w:tcW w:w="4606" w:type="dxa"/>
          </w:tcPr>
          <w:p w:rsidR="00BE23DA" w:rsidRPr="0046031B" w:rsidRDefault="00BE23DA" w:rsidP="0046031B">
            <w:pPr>
              <w:spacing w:after="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4606" w:type="dxa"/>
          </w:tcPr>
          <w:p w:rsidR="00BE23DA" w:rsidRPr="0046031B" w:rsidRDefault="00BE23DA" w:rsidP="0046031B">
            <w:pPr>
              <w:spacing w:after="0" w:line="240" w:lineRule="auto"/>
              <w:jc w:val="center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………………………………</w:t>
            </w:r>
          </w:p>
        </w:tc>
      </w:tr>
      <w:tr w:rsidR="00BE23DA" w:rsidRPr="0046031B" w:rsidTr="0046031B">
        <w:trPr>
          <w:trHeight w:val="558"/>
        </w:trPr>
        <w:tc>
          <w:tcPr>
            <w:tcW w:w="4606" w:type="dxa"/>
          </w:tcPr>
          <w:p w:rsidR="00BE23DA" w:rsidRPr="0046031B" w:rsidRDefault="00BE23DA" w:rsidP="0046031B">
            <w:pPr>
              <w:spacing w:after="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4606" w:type="dxa"/>
          </w:tcPr>
          <w:p w:rsidR="00BE23DA" w:rsidRPr="0046031B" w:rsidRDefault="00BE23DA" w:rsidP="0046031B">
            <w:pPr>
              <w:spacing w:after="0" w:line="240" w:lineRule="auto"/>
              <w:jc w:val="center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cégszerű aláírás</w:t>
            </w:r>
          </w:p>
          <w:p w:rsidR="00BE23DA" w:rsidRPr="0046031B" w:rsidRDefault="00BE23DA" w:rsidP="0046031B">
            <w:pPr>
              <w:spacing w:after="0" w:line="240" w:lineRule="auto"/>
              <w:jc w:val="center"/>
              <w:rPr>
                <w:rFonts w:ascii="Garamond" w:hAnsi="Garamond" w:cs="Garamond"/>
                <w:sz w:val="24"/>
                <w:szCs w:val="24"/>
              </w:rPr>
            </w:pPr>
          </w:p>
        </w:tc>
      </w:tr>
    </w:tbl>
    <w:p w:rsidR="00BE23DA" w:rsidRDefault="00BE23DA" w:rsidP="0046031B">
      <w:pPr>
        <w:spacing w:after="0" w:line="240" w:lineRule="auto"/>
        <w:ind w:right="-567"/>
        <w:jc w:val="right"/>
        <w:rPr>
          <w:rFonts w:ascii="Garamond" w:hAnsi="Garamond"/>
          <w:i/>
          <w:sz w:val="24"/>
          <w:szCs w:val="24"/>
        </w:rPr>
      </w:pPr>
    </w:p>
    <w:p w:rsidR="00BE23DA" w:rsidRDefault="00BE23DA">
      <w:pPr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br w:type="page"/>
      </w:r>
    </w:p>
    <w:p w:rsidR="00BE23DA" w:rsidRPr="00B52C15" w:rsidRDefault="00BE23DA" w:rsidP="00BE23DA">
      <w:pPr>
        <w:spacing w:after="0" w:line="240" w:lineRule="auto"/>
        <w:jc w:val="right"/>
        <w:rPr>
          <w:rFonts w:ascii="Garamond" w:eastAsia="Times New Roman" w:hAnsi="Garamond" w:cs="Times New Roman"/>
          <w:bCs/>
          <w:i/>
          <w:sz w:val="24"/>
          <w:szCs w:val="24"/>
          <w:lang w:val="x-none" w:eastAsia="x-none"/>
        </w:rPr>
      </w:pPr>
      <w:r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lastRenderedPageBreak/>
        <w:t xml:space="preserve">2/B. </w:t>
      </w:r>
      <w:r w:rsidRPr="00B52C15">
        <w:rPr>
          <w:rFonts w:ascii="Garamond" w:eastAsia="Times New Roman" w:hAnsi="Garamond" w:cs="Times New Roman"/>
          <w:bCs/>
          <w:i/>
          <w:sz w:val="24"/>
          <w:szCs w:val="24"/>
          <w:lang w:val="x-none" w:eastAsia="x-none"/>
        </w:rPr>
        <w:t>számú melléklet</w:t>
      </w:r>
    </w:p>
    <w:p w:rsidR="0046031B" w:rsidRDefault="0046031B" w:rsidP="0046031B">
      <w:pPr>
        <w:spacing w:after="0" w:line="240" w:lineRule="auto"/>
        <w:jc w:val="center"/>
        <w:rPr>
          <w:rFonts w:ascii="Garamond" w:hAnsi="Garamond" w:cs="Garamond"/>
          <w:b/>
          <w:bCs/>
          <w:noProof/>
          <w:sz w:val="24"/>
          <w:szCs w:val="24"/>
        </w:rPr>
      </w:pPr>
    </w:p>
    <w:p w:rsidR="0046031B" w:rsidRPr="0046031B" w:rsidRDefault="0046031B" w:rsidP="00A16CBA">
      <w:pPr>
        <w:spacing w:after="0" w:line="240" w:lineRule="auto"/>
        <w:jc w:val="center"/>
        <w:rPr>
          <w:rFonts w:ascii="Garamond" w:hAnsi="Garamond" w:cs="Garamond"/>
          <w:b/>
          <w:bCs/>
          <w:noProof/>
          <w:sz w:val="24"/>
          <w:szCs w:val="24"/>
        </w:rPr>
      </w:pPr>
      <w:r w:rsidRPr="0046031B">
        <w:rPr>
          <w:rFonts w:ascii="Garamond" w:hAnsi="Garamond" w:cs="Garamond"/>
          <w:b/>
          <w:bCs/>
          <w:noProof/>
          <w:sz w:val="24"/>
          <w:szCs w:val="24"/>
        </w:rPr>
        <w:t>A</w:t>
      </w:r>
      <w:r w:rsidR="00A16CBA">
        <w:rPr>
          <w:rFonts w:ascii="Garamond" w:hAnsi="Garamond" w:cs="Garamond"/>
          <w:b/>
          <w:bCs/>
          <w:noProof/>
          <w:sz w:val="24"/>
          <w:szCs w:val="24"/>
        </w:rPr>
        <w:t xml:space="preserve">JÁNLATI NYILATKOZAT </w:t>
      </w:r>
      <w:r w:rsidRPr="0046031B">
        <w:rPr>
          <w:rFonts w:ascii="Garamond" w:hAnsi="Garamond" w:cs="Garamond"/>
          <w:b/>
          <w:bCs/>
          <w:noProof/>
          <w:sz w:val="24"/>
          <w:szCs w:val="24"/>
        </w:rPr>
        <w:t>FÜGGELÉKE</w:t>
      </w:r>
    </w:p>
    <w:p w:rsidR="0046031B" w:rsidRPr="0046031B" w:rsidRDefault="0046031B" w:rsidP="0046031B">
      <w:pPr>
        <w:spacing w:after="0" w:line="240" w:lineRule="auto"/>
        <w:ind w:right="-1"/>
        <w:jc w:val="center"/>
        <w:rPr>
          <w:rFonts w:ascii="Garamond" w:hAnsi="Garamond" w:cs="Garamond"/>
          <w:b/>
          <w:bCs/>
          <w:i/>
          <w:iCs/>
          <w:noProof/>
          <w:sz w:val="24"/>
          <w:szCs w:val="24"/>
        </w:rPr>
      </w:pPr>
    </w:p>
    <w:p w:rsidR="0046031B" w:rsidRPr="0046031B" w:rsidRDefault="0046031B" w:rsidP="0046031B">
      <w:pPr>
        <w:spacing w:after="0" w:line="240" w:lineRule="auto"/>
        <w:jc w:val="center"/>
        <w:rPr>
          <w:rFonts w:ascii="Garamond" w:hAnsi="Garamond" w:cs="Garamond"/>
          <w:b/>
          <w:bCs/>
          <w:i/>
          <w:sz w:val="24"/>
          <w:szCs w:val="24"/>
        </w:rPr>
      </w:pPr>
      <w:proofErr w:type="gramStart"/>
      <w:r w:rsidRPr="0046031B">
        <w:rPr>
          <w:rFonts w:ascii="Garamond" w:hAnsi="Garamond" w:cs="Garamond"/>
          <w:b/>
          <w:bCs/>
          <w:i/>
          <w:sz w:val="24"/>
          <w:szCs w:val="24"/>
        </w:rPr>
        <w:t>a</w:t>
      </w:r>
      <w:proofErr w:type="gramEnd"/>
      <w:r w:rsidRPr="0046031B">
        <w:rPr>
          <w:rFonts w:ascii="Garamond" w:hAnsi="Garamond" w:cs="Garamond"/>
          <w:b/>
          <w:bCs/>
          <w:i/>
          <w:sz w:val="24"/>
          <w:szCs w:val="24"/>
        </w:rPr>
        <w:t xml:space="preserve"> „Vállalkozási szerződés a KEOP-1.3.0/09-11-2011-0046 és KEHOP-2.1.4-15/2016-00003 azonosítószámú projekt 2. és 3. sz. </w:t>
      </w:r>
      <w:proofErr w:type="spellStart"/>
      <w:r w:rsidRPr="0046031B">
        <w:rPr>
          <w:rFonts w:ascii="Garamond" w:hAnsi="Garamond" w:cs="Garamond"/>
          <w:b/>
          <w:bCs/>
          <w:i/>
          <w:sz w:val="24"/>
          <w:szCs w:val="24"/>
        </w:rPr>
        <w:t>alprojektjeihez</w:t>
      </w:r>
      <w:proofErr w:type="spellEnd"/>
      <w:r w:rsidRPr="0046031B">
        <w:rPr>
          <w:rFonts w:ascii="Garamond" w:hAnsi="Garamond" w:cs="Garamond"/>
          <w:b/>
          <w:bCs/>
          <w:i/>
          <w:sz w:val="24"/>
          <w:szCs w:val="24"/>
        </w:rPr>
        <w:t xml:space="preserve"> kapcsolódó mosatási és öblítési tevékenységek ellátására a FIDIC Zöld Könyv szerint két részben”</w:t>
      </w:r>
    </w:p>
    <w:p w:rsidR="0046031B" w:rsidRPr="0046031B" w:rsidRDefault="0046031B" w:rsidP="0046031B">
      <w:pPr>
        <w:spacing w:after="0" w:line="240" w:lineRule="auto"/>
        <w:jc w:val="center"/>
        <w:rPr>
          <w:rFonts w:ascii="Garamond" w:hAnsi="Garamond" w:cs="Times New Roman"/>
          <w:b/>
          <w:bCs/>
          <w:color w:val="000000"/>
          <w:sz w:val="24"/>
          <w:szCs w:val="24"/>
        </w:rPr>
      </w:pPr>
    </w:p>
    <w:p w:rsidR="0046031B" w:rsidRPr="0046031B" w:rsidRDefault="0046031B" w:rsidP="0046031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  <w:proofErr w:type="gramStart"/>
      <w:r w:rsidRPr="0046031B">
        <w:rPr>
          <w:rFonts w:ascii="Garamond" w:hAnsi="Garamond" w:cs="Times New Roman"/>
          <w:b/>
          <w:bCs/>
          <w:color w:val="000000"/>
          <w:sz w:val="24"/>
          <w:szCs w:val="24"/>
        </w:rPr>
        <w:t>tárgyú</w:t>
      </w:r>
      <w:proofErr w:type="gramEnd"/>
      <w:r w:rsidRPr="0046031B">
        <w:rPr>
          <w:rFonts w:ascii="Garamond" w:hAnsi="Garamond" w:cs="Times New Roman"/>
          <w:b/>
          <w:bCs/>
          <w:color w:val="000000"/>
          <w:sz w:val="24"/>
          <w:szCs w:val="24"/>
        </w:rPr>
        <w:t xml:space="preserve"> közbeszerzési eljárás </w:t>
      </w:r>
      <w:r w:rsidR="00AC53AB"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>2</w:t>
      </w:r>
      <w:r w:rsidRPr="0046031B"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>. része vonatkozásában</w:t>
      </w:r>
    </w:p>
    <w:p w:rsidR="0046031B" w:rsidRDefault="0046031B" w:rsidP="0046031B">
      <w:pPr>
        <w:spacing w:after="0" w:line="240" w:lineRule="auto"/>
        <w:jc w:val="center"/>
        <w:rPr>
          <w:rFonts w:ascii="Garamond" w:hAnsi="Garamond" w:cs="Garamond"/>
          <w:b/>
          <w:bCs/>
          <w:i/>
          <w:sz w:val="24"/>
          <w:szCs w:val="24"/>
        </w:rPr>
      </w:pPr>
    </w:p>
    <w:p w:rsidR="00A16CBA" w:rsidRDefault="00A16CBA" w:rsidP="0046031B">
      <w:pPr>
        <w:spacing w:after="0" w:line="240" w:lineRule="auto"/>
        <w:jc w:val="center"/>
        <w:rPr>
          <w:rFonts w:ascii="Garamond" w:hAnsi="Garamond" w:cs="Garamond"/>
          <w:b/>
          <w:bCs/>
          <w:i/>
          <w:sz w:val="24"/>
          <w:szCs w:val="24"/>
        </w:rPr>
      </w:pPr>
    </w:p>
    <w:p w:rsidR="0046031B" w:rsidRDefault="0046031B" w:rsidP="0046031B">
      <w:pPr>
        <w:spacing w:after="0" w:line="240" w:lineRule="auto"/>
        <w:jc w:val="center"/>
        <w:rPr>
          <w:rFonts w:ascii="Garamond" w:hAnsi="Garamond" w:cs="Garamond"/>
          <w:sz w:val="24"/>
          <w:szCs w:val="24"/>
        </w:rPr>
      </w:pPr>
      <w:r w:rsidRPr="0046031B">
        <w:rPr>
          <w:rFonts w:ascii="Garamond" w:hAnsi="Garamond" w:cs="Garamond"/>
          <w:sz w:val="24"/>
          <w:szCs w:val="24"/>
        </w:rPr>
        <w:t>Alcikkely (Szerződéses Feltételek)</w:t>
      </w:r>
    </w:p>
    <w:p w:rsidR="0046031B" w:rsidRPr="0046031B" w:rsidRDefault="0046031B" w:rsidP="0046031B">
      <w:pPr>
        <w:spacing w:after="0" w:line="240" w:lineRule="auto"/>
        <w:jc w:val="center"/>
        <w:rPr>
          <w:rFonts w:ascii="Garamond" w:hAnsi="Garamond" w:cs="Garamond"/>
          <w:sz w:val="24"/>
          <w:szCs w:val="24"/>
        </w:rPr>
      </w:pPr>
    </w:p>
    <w:tbl>
      <w:tblPr>
        <w:tblW w:w="9748" w:type="dxa"/>
        <w:jc w:val="center"/>
        <w:tblInd w:w="2" w:type="dxa"/>
        <w:tblLayout w:type="fixed"/>
        <w:tblLook w:val="00A0" w:firstRow="1" w:lastRow="0" w:firstColumn="1" w:lastColumn="0" w:noHBand="0" w:noVBand="0"/>
      </w:tblPr>
      <w:tblGrid>
        <w:gridCol w:w="3508"/>
        <w:gridCol w:w="1134"/>
        <w:gridCol w:w="5106"/>
      </w:tblGrid>
      <w:tr w:rsidR="00643A41" w:rsidRPr="0046031B" w:rsidTr="00643A41">
        <w:trPr>
          <w:tblHeader/>
          <w:jc w:val="center"/>
        </w:trPr>
        <w:tc>
          <w:tcPr>
            <w:tcW w:w="3508" w:type="dxa"/>
          </w:tcPr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81AA6">
              <w:rPr>
                <w:rFonts w:ascii="Garamond" w:hAnsi="Garamond" w:cs="Garamond"/>
                <w:sz w:val="24"/>
                <w:szCs w:val="24"/>
                <w:u w:val="single"/>
              </w:rPr>
              <w:t>Megnevezés</w:t>
            </w:r>
            <w:r w:rsidRPr="0046031B">
              <w:rPr>
                <w:rFonts w:ascii="Garamond" w:hAnsi="Garamond" w:cs="Garamond"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81AA6">
              <w:rPr>
                <w:rFonts w:ascii="Garamond" w:hAnsi="Garamond" w:cs="Garamond"/>
                <w:sz w:val="24"/>
                <w:szCs w:val="24"/>
                <w:u w:val="single"/>
              </w:rPr>
              <w:t>Alcikkely</w:t>
            </w:r>
            <w:r w:rsidRPr="0046031B">
              <w:rPr>
                <w:rFonts w:ascii="Garamond" w:hAnsi="Garamond" w:cs="Garamond"/>
                <w:sz w:val="24"/>
                <w:szCs w:val="24"/>
              </w:rPr>
              <w:t>:</w:t>
            </w:r>
          </w:p>
        </w:tc>
        <w:tc>
          <w:tcPr>
            <w:tcW w:w="5106" w:type="dxa"/>
          </w:tcPr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81AA6">
              <w:rPr>
                <w:rFonts w:ascii="Garamond" w:hAnsi="Garamond" w:cs="Garamond"/>
                <w:sz w:val="24"/>
                <w:szCs w:val="24"/>
                <w:u w:val="single"/>
              </w:rPr>
              <w:t>Adat</w:t>
            </w:r>
            <w:r w:rsidRPr="0046031B">
              <w:rPr>
                <w:rFonts w:ascii="Garamond" w:hAnsi="Garamond" w:cs="Garamond"/>
                <w:sz w:val="24"/>
                <w:szCs w:val="24"/>
              </w:rPr>
              <w:t>:</w:t>
            </w:r>
          </w:p>
        </w:tc>
      </w:tr>
      <w:tr w:rsidR="00481AA6" w:rsidRPr="0046031B" w:rsidTr="00643A41">
        <w:trPr>
          <w:jc w:val="center"/>
        </w:trPr>
        <w:tc>
          <w:tcPr>
            <w:tcW w:w="3508" w:type="dxa"/>
          </w:tcPr>
          <w:p w:rsidR="00481AA6" w:rsidRPr="0046031B" w:rsidRDefault="00481AA6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6D7323">
              <w:rPr>
                <w:rFonts w:ascii="Garamond" w:hAnsi="Garamond" w:cs="Garamond"/>
                <w:sz w:val="24"/>
                <w:szCs w:val="24"/>
              </w:rPr>
              <w:t>Megrendelő megnevezése és címe</w:t>
            </w:r>
            <w:r>
              <w:rPr>
                <w:rFonts w:ascii="Garamond" w:hAnsi="Garamond" w:cs="Garamond"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481AA6" w:rsidRPr="0046031B" w:rsidRDefault="00481AA6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1.1.4</w:t>
            </w:r>
          </w:p>
        </w:tc>
        <w:tc>
          <w:tcPr>
            <w:tcW w:w="5106" w:type="dxa"/>
          </w:tcPr>
          <w:p w:rsidR="00481AA6" w:rsidRPr="0046031B" w:rsidRDefault="00481AA6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81AA6">
              <w:rPr>
                <w:rFonts w:ascii="Garamond" w:hAnsi="Garamond" w:cs="Garamond"/>
                <w:sz w:val="24"/>
                <w:szCs w:val="24"/>
              </w:rPr>
              <w:t>Borsod-Abaúj-Zemplén Térségi Ivóvíz-kezelési Önkormányzati Társulás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(</w:t>
            </w:r>
            <w:r w:rsidRPr="00481AA6">
              <w:rPr>
                <w:rFonts w:ascii="Garamond" w:hAnsi="Garamond" w:cs="Garamond"/>
                <w:sz w:val="24"/>
                <w:szCs w:val="24"/>
              </w:rPr>
              <w:t>3900 Szerencs, Rákóczi út 89.</w:t>
            </w:r>
            <w:r>
              <w:rPr>
                <w:rFonts w:ascii="Garamond" w:hAnsi="Garamond" w:cs="Garamond"/>
                <w:sz w:val="24"/>
                <w:szCs w:val="24"/>
              </w:rPr>
              <w:t>)</w:t>
            </w:r>
          </w:p>
        </w:tc>
      </w:tr>
      <w:tr w:rsidR="00481AA6" w:rsidRPr="0046031B" w:rsidTr="00643A41">
        <w:trPr>
          <w:jc w:val="center"/>
        </w:trPr>
        <w:tc>
          <w:tcPr>
            <w:tcW w:w="3508" w:type="dxa"/>
          </w:tcPr>
          <w:p w:rsidR="00481AA6" w:rsidRPr="006D7323" w:rsidRDefault="00481AA6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Vállalkozó megnevezése és címe:</w:t>
            </w:r>
          </w:p>
        </w:tc>
        <w:tc>
          <w:tcPr>
            <w:tcW w:w="1134" w:type="dxa"/>
          </w:tcPr>
          <w:p w:rsidR="00481AA6" w:rsidRPr="0046031B" w:rsidRDefault="00481AA6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1.1.5</w:t>
            </w:r>
          </w:p>
        </w:tc>
        <w:tc>
          <w:tcPr>
            <w:tcW w:w="5106" w:type="dxa"/>
          </w:tcPr>
          <w:p w:rsidR="00481AA6" w:rsidRPr="0046031B" w:rsidRDefault="00481AA6" w:rsidP="00F34FD2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81AA6">
              <w:rPr>
                <w:rFonts w:ascii="Garamond" w:hAnsi="Garamond" w:cs="Garamond"/>
                <w:sz w:val="24"/>
                <w:szCs w:val="24"/>
                <w:highlight w:val="lightGray"/>
              </w:rPr>
              <w:t>[…]</w:t>
            </w:r>
            <w:r w:rsidR="007D6476">
              <w:rPr>
                <w:rStyle w:val="Lbjegyzet-hivatkozs"/>
                <w:rFonts w:ascii="Garamond" w:hAnsi="Garamond" w:cs="Garamond"/>
                <w:sz w:val="24"/>
                <w:szCs w:val="24"/>
                <w:highlight w:val="lightGray"/>
              </w:rPr>
              <w:footnoteReference w:id="4"/>
            </w:r>
          </w:p>
        </w:tc>
      </w:tr>
      <w:tr w:rsidR="00643A41" w:rsidRPr="0046031B" w:rsidTr="00643A41">
        <w:trPr>
          <w:jc w:val="center"/>
        </w:trPr>
        <w:tc>
          <w:tcPr>
            <w:tcW w:w="3508" w:type="dxa"/>
          </w:tcPr>
          <w:p w:rsidR="00643A41" w:rsidRPr="0046031B" w:rsidRDefault="00643A41" w:rsidP="00643A41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A Szerződést alkotó dokumentumok felsorolása fontossági sorrendben</w:t>
            </w:r>
          </w:p>
        </w:tc>
        <w:tc>
          <w:tcPr>
            <w:tcW w:w="1134" w:type="dxa"/>
          </w:tcPr>
          <w:p w:rsidR="00643A41" w:rsidRPr="0046031B" w:rsidRDefault="00643A41" w:rsidP="00643A41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1.1.1</w:t>
            </w:r>
          </w:p>
        </w:tc>
        <w:tc>
          <w:tcPr>
            <w:tcW w:w="5106" w:type="dxa"/>
          </w:tcPr>
          <w:p w:rsidR="00643A41" w:rsidRPr="0046031B" w:rsidRDefault="00643A41" w:rsidP="00643A41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(a) Szerződéses Megállapodás</w:t>
            </w:r>
          </w:p>
          <w:p w:rsidR="00643A41" w:rsidRPr="0046031B" w:rsidRDefault="00643A41" w:rsidP="00643A41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i/>
                <w:iCs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 xml:space="preserve">(b) </w:t>
            </w:r>
            <w:r w:rsidRPr="0046031B">
              <w:rPr>
                <w:rFonts w:ascii="Garamond" w:hAnsi="Garamond" w:cs="Garamond"/>
                <w:bCs/>
                <w:iCs/>
                <w:sz w:val="24"/>
                <w:szCs w:val="24"/>
              </w:rPr>
              <w:t>Az Ajánlati Nyilatkozat és Függeléke</w:t>
            </w:r>
          </w:p>
          <w:p w:rsidR="00643A41" w:rsidRPr="0046031B" w:rsidRDefault="00643A41" w:rsidP="00643A41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bCs/>
                <w:iCs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(c)</w:t>
            </w:r>
            <w:r w:rsidRPr="0046031B">
              <w:rPr>
                <w:rFonts w:ascii="Garamond" w:hAnsi="Garamond" w:cs="Garamond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6031B">
              <w:rPr>
                <w:rFonts w:ascii="Garamond" w:hAnsi="Garamond" w:cs="Garamond"/>
                <w:bCs/>
                <w:iCs/>
                <w:sz w:val="24"/>
                <w:szCs w:val="24"/>
              </w:rPr>
              <w:t>Ajánlattételi felhívás és egyéb közbeszerzési dokumentumok, a módosításokkal és kiegészítő tájékoztatásokkal együtt (amennyiben ezekre sor került)</w:t>
            </w:r>
          </w:p>
          <w:p w:rsidR="00643A41" w:rsidRPr="0046031B" w:rsidRDefault="00643A41" w:rsidP="00643A41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bCs/>
                <w:iCs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 xml:space="preserve">(d) </w:t>
            </w:r>
            <w:r w:rsidRPr="0046031B">
              <w:rPr>
                <w:rFonts w:ascii="Garamond" w:hAnsi="Garamond" w:cs="Garamond"/>
                <w:bCs/>
                <w:iCs/>
                <w:sz w:val="24"/>
                <w:szCs w:val="24"/>
              </w:rPr>
              <w:t>Különös feltételek</w:t>
            </w:r>
          </w:p>
          <w:p w:rsidR="00643A41" w:rsidRPr="0046031B" w:rsidRDefault="00643A41" w:rsidP="00643A41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bCs/>
                <w:iCs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(e)</w:t>
            </w:r>
            <w:r w:rsidRPr="0046031B">
              <w:rPr>
                <w:rFonts w:ascii="Garamond" w:hAnsi="Garamond" w:cs="Garamond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6031B">
              <w:rPr>
                <w:rFonts w:ascii="Garamond" w:hAnsi="Garamond" w:cs="Garamond"/>
                <w:bCs/>
                <w:iCs/>
                <w:sz w:val="24"/>
                <w:szCs w:val="24"/>
              </w:rPr>
              <w:t>FIDIC Általános Feltételek (FIDIC „Zöld” Könyv – Rövid szerződéses forma, első, magyar nyelvű kiadás, 2000.)</w:t>
            </w:r>
          </w:p>
          <w:p w:rsidR="00643A41" w:rsidRPr="0046031B" w:rsidRDefault="00643A41" w:rsidP="00643A41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bCs/>
                <w:iCs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bCs/>
                <w:iCs/>
                <w:sz w:val="24"/>
                <w:szCs w:val="24"/>
              </w:rPr>
              <w:t>(f) Vállalkozó ajánlata</w:t>
            </w:r>
          </w:p>
          <w:p w:rsidR="00643A41" w:rsidRPr="0046031B" w:rsidRDefault="00643A41" w:rsidP="00643A41">
            <w:pPr>
              <w:keepLines/>
              <w:suppressLineNumbers/>
              <w:suppressAutoHyphens/>
              <w:spacing w:before="60" w:after="60" w:line="240" w:lineRule="auto"/>
              <w:jc w:val="both"/>
              <w:rPr>
                <w:rFonts w:ascii="Garamond" w:hAnsi="Garamond" w:cs="Garamond"/>
                <w:bCs/>
                <w:iCs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bCs/>
                <w:iCs/>
                <w:sz w:val="24"/>
                <w:szCs w:val="24"/>
              </w:rPr>
              <w:t xml:space="preserve">(g) </w:t>
            </w:r>
            <w:proofErr w:type="gramStart"/>
            <w:r w:rsidRPr="0046031B">
              <w:rPr>
                <w:rFonts w:ascii="Garamond" w:hAnsi="Garamond" w:cs="Garamond"/>
                <w:bCs/>
                <w:iCs/>
                <w:sz w:val="24"/>
                <w:szCs w:val="24"/>
              </w:rPr>
              <w:t>A</w:t>
            </w:r>
            <w:proofErr w:type="gramEnd"/>
            <w:r w:rsidRPr="0046031B">
              <w:rPr>
                <w:rFonts w:ascii="Garamond" w:hAnsi="Garamond" w:cs="Garamond"/>
                <w:bCs/>
                <w:iCs/>
                <w:sz w:val="24"/>
                <w:szCs w:val="24"/>
              </w:rPr>
              <w:t xml:space="preserve"> Kbt. 136 § (2) bekezdése szerinti meghatalmazás (</w:t>
            </w:r>
            <w:r w:rsidRPr="0046031B">
              <w:rPr>
                <w:rFonts w:ascii="Garamond" w:hAnsi="Garamond" w:cs="Garamond"/>
                <w:bCs/>
                <w:i/>
                <w:iCs/>
                <w:sz w:val="24"/>
                <w:szCs w:val="24"/>
              </w:rPr>
              <w:t>Amennyiben Vállalkozó külföldi adóilletőségű</w:t>
            </w:r>
            <w:r w:rsidRPr="0046031B">
              <w:rPr>
                <w:rFonts w:ascii="Garamond" w:hAnsi="Garamond" w:cs="Garamond"/>
                <w:bCs/>
                <w:iCs/>
                <w:sz w:val="24"/>
                <w:szCs w:val="24"/>
              </w:rPr>
              <w:t>)</w:t>
            </w:r>
          </w:p>
        </w:tc>
      </w:tr>
      <w:tr w:rsidR="00643A41" w:rsidRPr="0046031B" w:rsidTr="00643A41">
        <w:trPr>
          <w:jc w:val="center"/>
        </w:trPr>
        <w:tc>
          <w:tcPr>
            <w:tcW w:w="3508" w:type="dxa"/>
          </w:tcPr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Megvalósítás Időtartama</w:t>
            </w:r>
            <w:r>
              <w:rPr>
                <w:rFonts w:ascii="Garamond" w:hAnsi="Garamond" w:cs="Garamond"/>
                <w:sz w:val="24"/>
                <w:szCs w:val="24"/>
              </w:rPr>
              <w:t xml:space="preserve"> (teljesítés határideje)</w:t>
            </w:r>
          </w:p>
        </w:tc>
        <w:tc>
          <w:tcPr>
            <w:tcW w:w="1134" w:type="dxa"/>
          </w:tcPr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1.1.9</w:t>
            </w:r>
          </w:p>
        </w:tc>
        <w:tc>
          <w:tcPr>
            <w:tcW w:w="5106" w:type="dxa"/>
          </w:tcPr>
          <w:p w:rsidR="00643A41" w:rsidRPr="0046031B" w:rsidRDefault="00643A41" w:rsidP="00643A4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napToGrid w:val="0"/>
                <w:sz w:val="24"/>
                <w:szCs w:val="24"/>
              </w:rPr>
              <w:t>A</w:t>
            </w:r>
            <w:r>
              <w:rPr>
                <w:rFonts w:ascii="Garamond" w:hAnsi="Garamond" w:cs="Garamond"/>
                <w:snapToGrid w:val="0"/>
                <w:sz w:val="24"/>
                <w:szCs w:val="24"/>
              </w:rPr>
              <w:t>z eljárás 2. része tekintetében benyújtott felolvasólapon szereplő megajánlás szerint.</w:t>
            </w:r>
          </w:p>
        </w:tc>
      </w:tr>
      <w:tr w:rsidR="00643A41" w:rsidRPr="0046031B" w:rsidTr="00643A41">
        <w:trPr>
          <w:jc w:val="center"/>
        </w:trPr>
        <w:tc>
          <w:tcPr>
            <w:tcW w:w="3508" w:type="dxa"/>
          </w:tcPr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Szerződésre alkalmazandó jog</w:t>
            </w:r>
          </w:p>
        </w:tc>
        <w:tc>
          <w:tcPr>
            <w:tcW w:w="1134" w:type="dxa"/>
          </w:tcPr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1.4</w:t>
            </w:r>
          </w:p>
        </w:tc>
        <w:tc>
          <w:tcPr>
            <w:tcW w:w="5106" w:type="dxa"/>
          </w:tcPr>
          <w:p w:rsidR="00643A41" w:rsidRPr="0046031B" w:rsidRDefault="00643A41" w:rsidP="00643A4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napToGrid w:val="0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napToGrid w:val="0"/>
                <w:sz w:val="24"/>
                <w:szCs w:val="24"/>
              </w:rPr>
              <w:t>Magyarország hatályos és vonatkozó jogszabályai</w:t>
            </w:r>
          </w:p>
        </w:tc>
      </w:tr>
      <w:tr w:rsidR="00643A41" w:rsidRPr="0046031B" w:rsidTr="00643A41">
        <w:trPr>
          <w:jc w:val="center"/>
        </w:trPr>
        <w:tc>
          <w:tcPr>
            <w:tcW w:w="3508" w:type="dxa"/>
          </w:tcPr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Nyelv</w:t>
            </w:r>
          </w:p>
        </w:tc>
        <w:tc>
          <w:tcPr>
            <w:tcW w:w="1134" w:type="dxa"/>
          </w:tcPr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1.5</w:t>
            </w:r>
          </w:p>
        </w:tc>
        <w:tc>
          <w:tcPr>
            <w:tcW w:w="5106" w:type="dxa"/>
          </w:tcPr>
          <w:p w:rsidR="00643A41" w:rsidRPr="0046031B" w:rsidRDefault="00643A41" w:rsidP="00643A4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napToGrid w:val="0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napToGrid w:val="0"/>
                <w:sz w:val="24"/>
                <w:szCs w:val="24"/>
              </w:rPr>
              <w:t>Magyar</w:t>
            </w:r>
          </w:p>
        </w:tc>
      </w:tr>
      <w:tr w:rsidR="00643A41" w:rsidRPr="0046031B" w:rsidTr="00643A41">
        <w:trPr>
          <w:jc w:val="center"/>
        </w:trPr>
        <w:tc>
          <w:tcPr>
            <w:tcW w:w="3508" w:type="dxa"/>
          </w:tcPr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A Helyszín átadása</w:t>
            </w:r>
          </w:p>
        </w:tc>
        <w:tc>
          <w:tcPr>
            <w:tcW w:w="1134" w:type="dxa"/>
          </w:tcPr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2.1</w:t>
            </w:r>
          </w:p>
        </w:tc>
        <w:tc>
          <w:tcPr>
            <w:tcW w:w="5106" w:type="dxa"/>
          </w:tcPr>
          <w:p w:rsidR="00643A41" w:rsidRPr="0046031B" w:rsidRDefault="00643A41" w:rsidP="00643A4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napToGrid w:val="0"/>
                <w:sz w:val="24"/>
                <w:szCs w:val="24"/>
              </w:rPr>
            </w:pPr>
            <w:r w:rsidRPr="00AC53AB">
              <w:rPr>
                <w:rFonts w:ascii="Garamond" w:hAnsi="Garamond" w:cs="Garamond"/>
                <w:snapToGrid w:val="0"/>
                <w:sz w:val="24"/>
                <w:szCs w:val="24"/>
              </w:rPr>
              <w:t>A Kezdési Időpontkor (a szerződés hatályba lépésének napján, vagy ha az nem munkanapra esik, a következő munkanapon)</w:t>
            </w:r>
          </w:p>
        </w:tc>
      </w:tr>
      <w:tr w:rsidR="00643A41" w:rsidRPr="0046031B" w:rsidTr="00643A41">
        <w:trPr>
          <w:jc w:val="center"/>
        </w:trPr>
        <w:tc>
          <w:tcPr>
            <w:tcW w:w="3508" w:type="dxa"/>
          </w:tcPr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 xml:space="preserve">Felhatalmazott személy </w:t>
            </w:r>
          </w:p>
        </w:tc>
        <w:tc>
          <w:tcPr>
            <w:tcW w:w="1134" w:type="dxa"/>
          </w:tcPr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3.1</w:t>
            </w:r>
          </w:p>
        </w:tc>
        <w:tc>
          <w:tcPr>
            <w:tcW w:w="5106" w:type="dxa"/>
          </w:tcPr>
          <w:p w:rsidR="00643A41" w:rsidRPr="0046031B" w:rsidRDefault="00643A41" w:rsidP="00643A4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napToGrid w:val="0"/>
                <w:sz w:val="24"/>
                <w:szCs w:val="24"/>
                <w:lang w:val="x-none"/>
              </w:rPr>
            </w:pPr>
            <w:r w:rsidRPr="0046031B">
              <w:rPr>
                <w:rFonts w:ascii="Garamond" w:hAnsi="Garamond" w:cs="Garamond"/>
                <w:snapToGrid w:val="0"/>
                <w:sz w:val="24"/>
                <w:szCs w:val="24"/>
                <w:lang w:val="x-none"/>
              </w:rPr>
              <w:t>Kiss Attila projektvezető</w:t>
            </w:r>
          </w:p>
          <w:p w:rsidR="00643A41" w:rsidRPr="0046031B" w:rsidRDefault="00643A41" w:rsidP="00643A4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napToGrid w:val="0"/>
                <w:sz w:val="24"/>
                <w:szCs w:val="24"/>
              </w:rPr>
            </w:pPr>
          </w:p>
        </w:tc>
      </w:tr>
      <w:tr w:rsidR="00643A41" w:rsidRPr="0046031B" w:rsidTr="00643A41">
        <w:trPr>
          <w:jc w:val="center"/>
        </w:trPr>
        <w:tc>
          <w:tcPr>
            <w:tcW w:w="3508" w:type="dxa"/>
            <w:shd w:val="clear" w:color="auto" w:fill="auto"/>
          </w:tcPr>
          <w:p w:rsidR="00643A41" w:rsidRPr="0046031B" w:rsidRDefault="00643A41" w:rsidP="00643A41">
            <w:pPr>
              <w:tabs>
                <w:tab w:val="right" w:pos="3578"/>
              </w:tabs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Részletes Ütemterv: </w:t>
            </w:r>
          </w:p>
        </w:tc>
        <w:tc>
          <w:tcPr>
            <w:tcW w:w="1134" w:type="dxa"/>
            <w:shd w:val="clear" w:color="auto" w:fill="auto"/>
          </w:tcPr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7.2</w:t>
            </w:r>
          </w:p>
        </w:tc>
        <w:tc>
          <w:tcPr>
            <w:tcW w:w="5106" w:type="dxa"/>
            <w:shd w:val="clear" w:color="auto" w:fill="auto"/>
          </w:tcPr>
          <w:p w:rsidR="00643A41" w:rsidRDefault="00643A41" w:rsidP="00643A41">
            <w:pPr>
              <w:spacing w:before="60" w:after="60" w:line="240" w:lineRule="auto"/>
              <w:ind w:right="34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 közbeszerzési dokumentumokban foglaltaknak megfelelően benyújtott szakmai ajánlatban foglaltak </w:t>
            </w:r>
            <w:r>
              <w:rPr>
                <w:rFonts w:ascii="Garamond" w:hAnsi="Garamond"/>
                <w:sz w:val="24"/>
                <w:szCs w:val="24"/>
              </w:rPr>
              <w:lastRenderedPageBreak/>
              <w:t>szerint.</w:t>
            </w:r>
          </w:p>
        </w:tc>
      </w:tr>
      <w:tr w:rsidR="00643A41" w:rsidRPr="0046031B" w:rsidTr="00643A41">
        <w:trPr>
          <w:jc w:val="center"/>
        </w:trPr>
        <w:tc>
          <w:tcPr>
            <w:tcW w:w="3508" w:type="dxa"/>
            <w:shd w:val="clear" w:color="auto" w:fill="auto"/>
          </w:tcPr>
          <w:p w:rsidR="00643A41" w:rsidRDefault="00643A41" w:rsidP="00643A41">
            <w:pPr>
              <w:tabs>
                <w:tab w:val="right" w:pos="3578"/>
              </w:tabs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lastRenderedPageBreak/>
              <w:t>Az ütemterv formája:</w:t>
            </w:r>
          </w:p>
        </w:tc>
        <w:tc>
          <w:tcPr>
            <w:tcW w:w="1134" w:type="dxa"/>
            <w:shd w:val="clear" w:color="auto" w:fill="auto"/>
          </w:tcPr>
          <w:p w:rsidR="00643A41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7.2</w:t>
            </w:r>
          </w:p>
        </w:tc>
        <w:tc>
          <w:tcPr>
            <w:tcW w:w="5106" w:type="dxa"/>
            <w:shd w:val="clear" w:color="auto" w:fill="auto"/>
          </w:tcPr>
          <w:p w:rsidR="00643A41" w:rsidRDefault="00643A41" w:rsidP="00643A41">
            <w:pPr>
              <w:spacing w:before="60" w:after="60" w:line="240" w:lineRule="auto"/>
              <w:ind w:right="34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 közbeszerzési dokumentumokban foglaltak szerint.</w:t>
            </w:r>
          </w:p>
        </w:tc>
      </w:tr>
      <w:tr w:rsidR="00643A41" w:rsidRPr="0046031B" w:rsidTr="00643A41">
        <w:trPr>
          <w:jc w:val="center"/>
        </w:trPr>
        <w:tc>
          <w:tcPr>
            <w:tcW w:w="3508" w:type="dxa"/>
            <w:shd w:val="clear" w:color="auto" w:fill="auto"/>
          </w:tcPr>
          <w:p w:rsidR="00643A41" w:rsidRPr="0046031B" w:rsidRDefault="00643A41" w:rsidP="00643A41">
            <w:pPr>
              <w:tabs>
                <w:tab w:val="right" w:pos="3578"/>
              </w:tabs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Késedelmes befejezés esetén fizetendő összeg:</w:t>
            </w:r>
          </w:p>
        </w:tc>
        <w:tc>
          <w:tcPr>
            <w:tcW w:w="1134" w:type="dxa"/>
            <w:shd w:val="clear" w:color="auto" w:fill="auto"/>
          </w:tcPr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7.4</w:t>
            </w:r>
          </w:p>
        </w:tc>
        <w:tc>
          <w:tcPr>
            <w:tcW w:w="5106" w:type="dxa"/>
            <w:shd w:val="clear" w:color="auto" w:fill="auto"/>
          </w:tcPr>
          <w:p w:rsidR="00643A41" w:rsidRPr="0046031B" w:rsidRDefault="00643A41" w:rsidP="00643A4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Késedelmi kötbér mértéke: </w:t>
            </w:r>
            <w:r w:rsidRPr="0046031B">
              <w:rPr>
                <w:rFonts w:ascii="Garamond" w:hAnsi="Garamond"/>
                <w:sz w:val="24"/>
                <w:szCs w:val="24"/>
                <w:lang w:val="x-none"/>
              </w:rPr>
              <w:t xml:space="preserve">nettó </w:t>
            </w:r>
            <w:r w:rsidRPr="0046031B">
              <w:rPr>
                <w:rFonts w:ascii="Garamond" w:hAnsi="Garamond"/>
                <w:sz w:val="24"/>
                <w:szCs w:val="24"/>
              </w:rPr>
              <w:t>vállalkozói díj</w:t>
            </w:r>
            <w:r w:rsidRPr="0046031B">
              <w:rPr>
                <w:rFonts w:ascii="Garamond" w:hAnsi="Garamond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 xml:space="preserve">0,2 </w:t>
            </w:r>
            <w:r w:rsidRPr="0046031B">
              <w:rPr>
                <w:rFonts w:ascii="Garamond" w:hAnsi="Garamond"/>
                <w:sz w:val="24"/>
                <w:szCs w:val="24"/>
                <w:lang w:val="x-none"/>
              </w:rPr>
              <w:t>%-a/késedelmes naptári nap</w:t>
            </w:r>
          </w:p>
        </w:tc>
      </w:tr>
      <w:tr w:rsidR="00643A41" w:rsidRPr="0046031B" w:rsidTr="00643A41">
        <w:trPr>
          <w:jc w:val="center"/>
        </w:trPr>
        <w:tc>
          <w:tcPr>
            <w:tcW w:w="3508" w:type="dxa"/>
          </w:tcPr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Jótállási időszak (hiba bejelentési időszak)</w:t>
            </w:r>
          </w:p>
        </w:tc>
        <w:tc>
          <w:tcPr>
            <w:tcW w:w="1134" w:type="dxa"/>
          </w:tcPr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</w:p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9.1</w:t>
            </w:r>
          </w:p>
        </w:tc>
        <w:tc>
          <w:tcPr>
            <w:tcW w:w="5106" w:type="dxa"/>
          </w:tcPr>
          <w:p w:rsidR="00643A41" w:rsidRPr="0046031B" w:rsidRDefault="00643A41" w:rsidP="00643A4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napToGrid w:val="0"/>
                <w:sz w:val="24"/>
                <w:szCs w:val="24"/>
              </w:rPr>
              <w:t>24</w:t>
            </w:r>
            <w:r w:rsidRPr="0046031B">
              <w:rPr>
                <w:rFonts w:ascii="Garamond" w:hAnsi="Garamond" w:cs="Garamond"/>
                <w:snapToGrid w:val="0"/>
                <w:sz w:val="24"/>
                <w:szCs w:val="24"/>
              </w:rPr>
              <w:t xml:space="preserve"> hónap</w:t>
            </w:r>
          </w:p>
        </w:tc>
      </w:tr>
      <w:tr w:rsidR="00643A41" w:rsidRPr="0046031B" w:rsidTr="00643A41">
        <w:trPr>
          <w:jc w:val="center"/>
        </w:trPr>
        <w:tc>
          <w:tcPr>
            <w:tcW w:w="3508" w:type="dxa"/>
          </w:tcPr>
          <w:p w:rsidR="00643A41" w:rsidRPr="0046031B" w:rsidRDefault="00643A41" w:rsidP="00643A41">
            <w:pPr>
              <w:spacing w:before="60" w:after="60" w:line="240" w:lineRule="auto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 xml:space="preserve">Egyösszegű ár </w:t>
            </w:r>
            <w:proofErr w:type="spellStart"/>
            <w:r w:rsidRPr="0046031B">
              <w:rPr>
                <w:rFonts w:ascii="Garamond" w:hAnsi="Garamond" w:cs="Garamond"/>
                <w:sz w:val="24"/>
                <w:szCs w:val="24"/>
              </w:rPr>
              <w:t>mennyiségkimutatással</w:t>
            </w:r>
            <w:proofErr w:type="spellEnd"/>
            <w:r w:rsidRPr="0046031B">
              <w:rPr>
                <w:rFonts w:ascii="Garamond" w:hAnsi="Garamond" w:cs="Garamond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11.1</w:t>
            </w:r>
          </w:p>
        </w:tc>
        <w:tc>
          <w:tcPr>
            <w:tcW w:w="5106" w:type="dxa"/>
          </w:tcPr>
          <w:p w:rsidR="00643A41" w:rsidRPr="0046031B" w:rsidRDefault="00A16CBA" w:rsidP="00643A4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A16CBA">
              <w:rPr>
                <w:rFonts w:ascii="Garamond" w:hAnsi="Garamond" w:cs="Garamond"/>
                <w:snapToGrid w:val="0"/>
                <w:sz w:val="24"/>
                <w:szCs w:val="24"/>
                <w:lang w:val="cs-CZ"/>
              </w:rPr>
              <w:t>Az eljárás 2. része tekintetében benyújtott felolvasólapon szereplő megajánlás szerint.</w:t>
            </w:r>
          </w:p>
        </w:tc>
      </w:tr>
      <w:tr w:rsidR="00643A41" w:rsidRPr="0046031B" w:rsidTr="00643A41">
        <w:trPr>
          <w:jc w:val="center"/>
        </w:trPr>
        <w:tc>
          <w:tcPr>
            <w:tcW w:w="3508" w:type="dxa"/>
          </w:tcPr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 xml:space="preserve">Kifizetés pénzneme </w:t>
            </w:r>
          </w:p>
        </w:tc>
        <w:tc>
          <w:tcPr>
            <w:tcW w:w="1134" w:type="dxa"/>
          </w:tcPr>
          <w:p w:rsidR="00643A41" w:rsidRPr="0046031B" w:rsidRDefault="00643A41" w:rsidP="00643A41">
            <w:pPr>
              <w:spacing w:before="60" w:after="6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11.7</w:t>
            </w:r>
          </w:p>
        </w:tc>
        <w:tc>
          <w:tcPr>
            <w:tcW w:w="5106" w:type="dxa"/>
          </w:tcPr>
          <w:p w:rsidR="00643A41" w:rsidRPr="0046031B" w:rsidRDefault="00643A41" w:rsidP="00643A41">
            <w:pPr>
              <w:spacing w:before="60" w:after="60" w:line="240" w:lineRule="auto"/>
              <w:ind w:right="34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HUF</w:t>
            </w:r>
          </w:p>
        </w:tc>
      </w:tr>
    </w:tbl>
    <w:p w:rsidR="0046031B" w:rsidRDefault="0046031B" w:rsidP="0046031B">
      <w:pPr>
        <w:tabs>
          <w:tab w:val="left" w:pos="3510"/>
          <w:tab w:val="left" w:pos="5353"/>
        </w:tabs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481AA6" w:rsidRDefault="00481AA6" w:rsidP="0046031B">
      <w:pPr>
        <w:tabs>
          <w:tab w:val="left" w:pos="3510"/>
          <w:tab w:val="left" w:pos="5353"/>
        </w:tabs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A16CBA" w:rsidRPr="0046031B" w:rsidRDefault="00A16CBA" w:rsidP="0046031B">
      <w:pPr>
        <w:tabs>
          <w:tab w:val="left" w:pos="3510"/>
          <w:tab w:val="left" w:pos="5353"/>
        </w:tabs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A16CBA" w:rsidRPr="00B52C15" w:rsidRDefault="00A16CBA" w:rsidP="00A16CBA">
      <w:pPr>
        <w:tabs>
          <w:tab w:val="left" w:pos="0"/>
          <w:tab w:val="left" w:leader="dot" w:pos="2835"/>
          <w:tab w:val="left" w:pos="3544"/>
          <w:tab w:val="left" w:leader="dot" w:pos="5103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  <w:r w:rsidRPr="00B52C15">
        <w:rPr>
          <w:rFonts w:ascii="Garamond" w:eastAsia="Times New Roman" w:hAnsi="Garamond" w:cs="Times New Roman"/>
          <w:sz w:val="24"/>
          <w:szCs w:val="24"/>
          <w:lang w:val="x-none" w:eastAsia="x-none"/>
        </w:rPr>
        <w:t xml:space="preserve">Kelt: </w:t>
      </w:r>
      <w:r w:rsidRPr="00DC2471">
        <w:rPr>
          <w:rFonts w:ascii="Garamond" w:hAnsi="Garamond"/>
          <w:i/>
          <w:color w:val="000000"/>
          <w:sz w:val="24"/>
          <w:szCs w:val="24"/>
          <w:highlight w:val="lightGray"/>
        </w:rPr>
        <w:t>Hely, év/hónap/nap</w:t>
      </w:r>
    </w:p>
    <w:tbl>
      <w:tblPr>
        <w:tblW w:w="9212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46031B" w:rsidRPr="0046031B" w:rsidTr="0046031B">
        <w:tc>
          <w:tcPr>
            <w:tcW w:w="4606" w:type="dxa"/>
          </w:tcPr>
          <w:p w:rsidR="0046031B" w:rsidRPr="0046031B" w:rsidRDefault="0046031B" w:rsidP="0046031B">
            <w:pPr>
              <w:spacing w:after="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4606" w:type="dxa"/>
          </w:tcPr>
          <w:p w:rsidR="0046031B" w:rsidRPr="0046031B" w:rsidRDefault="0046031B" w:rsidP="0046031B">
            <w:pPr>
              <w:spacing w:after="0" w:line="240" w:lineRule="auto"/>
              <w:jc w:val="center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………………………………</w:t>
            </w:r>
          </w:p>
        </w:tc>
      </w:tr>
      <w:tr w:rsidR="0046031B" w:rsidRPr="0046031B" w:rsidTr="0046031B">
        <w:trPr>
          <w:trHeight w:val="558"/>
        </w:trPr>
        <w:tc>
          <w:tcPr>
            <w:tcW w:w="4606" w:type="dxa"/>
          </w:tcPr>
          <w:p w:rsidR="0046031B" w:rsidRPr="0046031B" w:rsidRDefault="0046031B" w:rsidP="0046031B">
            <w:pPr>
              <w:spacing w:after="0" w:line="240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4606" w:type="dxa"/>
          </w:tcPr>
          <w:p w:rsidR="0046031B" w:rsidRPr="0046031B" w:rsidRDefault="0046031B" w:rsidP="0046031B">
            <w:pPr>
              <w:spacing w:after="0" w:line="240" w:lineRule="auto"/>
              <w:jc w:val="center"/>
              <w:rPr>
                <w:rFonts w:ascii="Garamond" w:hAnsi="Garamond" w:cs="Garamond"/>
                <w:sz w:val="24"/>
                <w:szCs w:val="24"/>
              </w:rPr>
            </w:pPr>
            <w:r w:rsidRPr="0046031B">
              <w:rPr>
                <w:rFonts w:ascii="Garamond" w:hAnsi="Garamond" w:cs="Garamond"/>
                <w:sz w:val="24"/>
                <w:szCs w:val="24"/>
              </w:rPr>
              <w:t>cégszerű aláírás</w:t>
            </w:r>
          </w:p>
          <w:p w:rsidR="0046031B" w:rsidRPr="0046031B" w:rsidRDefault="0046031B" w:rsidP="0046031B">
            <w:pPr>
              <w:spacing w:after="0" w:line="240" w:lineRule="auto"/>
              <w:jc w:val="center"/>
              <w:rPr>
                <w:rFonts w:ascii="Garamond" w:hAnsi="Garamond" w:cs="Garamond"/>
                <w:sz w:val="24"/>
                <w:szCs w:val="24"/>
              </w:rPr>
            </w:pPr>
          </w:p>
        </w:tc>
      </w:tr>
    </w:tbl>
    <w:p w:rsidR="0046031B" w:rsidRDefault="0046031B" w:rsidP="0046031B">
      <w:pPr>
        <w:spacing w:after="0" w:line="240" w:lineRule="auto"/>
        <w:ind w:right="-567"/>
        <w:jc w:val="right"/>
        <w:rPr>
          <w:rFonts w:ascii="Garamond" w:hAnsi="Garamond"/>
          <w:i/>
          <w:sz w:val="24"/>
          <w:szCs w:val="24"/>
        </w:rPr>
      </w:pPr>
    </w:p>
    <w:p w:rsidR="00BE23DA" w:rsidRDefault="00BE23DA" w:rsidP="00FB71DB">
      <w:pPr>
        <w:spacing w:after="0" w:line="240" w:lineRule="auto"/>
        <w:ind w:right="-567"/>
        <w:jc w:val="right"/>
        <w:rPr>
          <w:rFonts w:ascii="Garamond" w:hAnsi="Garamond"/>
          <w:i/>
          <w:sz w:val="24"/>
          <w:szCs w:val="24"/>
        </w:rPr>
      </w:pPr>
    </w:p>
    <w:p w:rsidR="00BE23DA" w:rsidRDefault="00BE23DA">
      <w:pPr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br w:type="page"/>
      </w:r>
    </w:p>
    <w:p w:rsidR="002569CD" w:rsidRDefault="00BE23DA" w:rsidP="00FB71DB">
      <w:pPr>
        <w:spacing w:after="0" w:line="240" w:lineRule="auto"/>
        <w:ind w:right="-567"/>
        <w:jc w:val="right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lastRenderedPageBreak/>
        <w:t>3</w:t>
      </w:r>
      <w:r w:rsidR="002569CD" w:rsidRPr="002569CD">
        <w:rPr>
          <w:rFonts w:ascii="Garamond" w:hAnsi="Garamond"/>
          <w:i/>
          <w:sz w:val="24"/>
          <w:szCs w:val="24"/>
        </w:rPr>
        <w:t>. számú melléklet</w:t>
      </w:r>
    </w:p>
    <w:p w:rsidR="00FB71DB" w:rsidRPr="00FB71DB" w:rsidRDefault="00FB71DB" w:rsidP="00FB71DB">
      <w:pPr>
        <w:spacing w:after="0" w:line="240" w:lineRule="auto"/>
        <w:ind w:right="-567"/>
        <w:jc w:val="right"/>
        <w:rPr>
          <w:rFonts w:ascii="Garamond" w:hAnsi="Garamond"/>
          <w:sz w:val="24"/>
          <w:szCs w:val="24"/>
        </w:rPr>
      </w:pPr>
    </w:p>
    <w:p w:rsidR="002569CD" w:rsidRDefault="002569CD" w:rsidP="00FB71DB">
      <w:pPr>
        <w:spacing w:after="0" w:line="240" w:lineRule="auto"/>
        <w:jc w:val="center"/>
        <w:rPr>
          <w:rFonts w:ascii="Garamond" w:hAnsi="Garamond"/>
          <w:b/>
          <w:caps/>
          <w:sz w:val="24"/>
          <w:szCs w:val="24"/>
        </w:rPr>
      </w:pPr>
      <w:r w:rsidRPr="00EC316A">
        <w:rPr>
          <w:rFonts w:ascii="Garamond" w:hAnsi="Garamond"/>
          <w:b/>
          <w:caps/>
          <w:sz w:val="24"/>
          <w:szCs w:val="24"/>
        </w:rPr>
        <w:t>adatlap</w:t>
      </w:r>
    </w:p>
    <w:p w:rsidR="00585793" w:rsidRPr="00F93091" w:rsidRDefault="00585793" w:rsidP="00FB71DB">
      <w:pPr>
        <w:spacing w:after="0" w:line="240" w:lineRule="auto"/>
        <w:jc w:val="center"/>
        <w:rPr>
          <w:rFonts w:ascii="Garamond" w:hAnsi="Garamond" w:cstheme="minorHAnsi"/>
          <w:sz w:val="24"/>
          <w:szCs w:val="24"/>
        </w:rPr>
      </w:pPr>
    </w:p>
    <w:p w:rsidR="00F93091" w:rsidRPr="00F93091" w:rsidRDefault="00F93091" w:rsidP="00FB71DB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F93091">
        <w:rPr>
          <w:rFonts w:ascii="Garamond" w:hAnsi="Garamond" w:cstheme="minorHAnsi"/>
          <w:b/>
          <w:sz w:val="24"/>
          <w:szCs w:val="24"/>
        </w:rPr>
        <w:t>a</w:t>
      </w:r>
    </w:p>
    <w:p w:rsidR="00F93091" w:rsidRPr="00F93091" w:rsidRDefault="00F93091" w:rsidP="00FB71DB">
      <w:pPr>
        <w:spacing w:after="0" w:line="240" w:lineRule="auto"/>
        <w:jc w:val="center"/>
        <w:rPr>
          <w:rFonts w:ascii="Garamond" w:hAnsi="Garamond" w:cstheme="minorHAnsi"/>
          <w:sz w:val="24"/>
          <w:szCs w:val="24"/>
        </w:rPr>
      </w:pPr>
    </w:p>
    <w:p w:rsidR="00B71654" w:rsidRDefault="00414E9B" w:rsidP="00B7165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Vállalkozási szerződés a KEOP-1.3.0/09-11-2011-0046 és KEHOP-2.1.4-15/2016-00003 azonosítószámú projekt 2. és 3. sz. </w:t>
      </w:r>
      <w:proofErr w:type="spellStart"/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alprojektjeihez</w:t>
      </w:r>
      <w:proofErr w:type="spellEnd"/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 kapcsolódó mosatási és öblítési tevékenységek ellátására a FIDIC Zöld könyv szerint két részben</w:t>
      </w:r>
      <w:r w:rsidR="00D8632B" w:rsidRPr="00D8632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.</w:t>
      </w: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”</w:t>
      </w:r>
    </w:p>
    <w:p w:rsidR="00585793" w:rsidRPr="00585793" w:rsidRDefault="00585793" w:rsidP="00FB71D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</w:p>
    <w:p w:rsidR="008524C5" w:rsidRPr="002541DF" w:rsidRDefault="008524C5" w:rsidP="00FB71DB">
      <w:pPr>
        <w:spacing w:after="0" w:line="240" w:lineRule="auto"/>
        <w:jc w:val="center"/>
        <w:rPr>
          <w:rFonts w:ascii="Garamond" w:hAnsi="Garamond" w:cs="Times New Roman"/>
          <w:bCs/>
          <w:color w:val="000000"/>
          <w:sz w:val="24"/>
          <w:szCs w:val="24"/>
        </w:rPr>
      </w:pPr>
      <w:proofErr w:type="gramStart"/>
      <w:r w:rsidRPr="002541DF">
        <w:rPr>
          <w:rFonts w:ascii="Garamond" w:hAnsi="Garamond" w:cs="Times New Roman"/>
          <w:bCs/>
          <w:color w:val="000000"/>
          <w:sz w:val="24"/>
          <w:szCs w:val="24"/>
        </w:rPr>
        <w:t>tárgyú</w:t>
      </w:r>
      <w:proofErr w:type="gramEnd"/>
      <w:r w:rsidRPr="002541DF">
        <w:rPr>
          <w:rFonts w:ascii="Garamond" w:hAnsi="Garamond" w:cs="Times New Roman"/>
          <w:bCs/>
          <w:color w:val="000000"/>
          <w:sz w:val="24"/>
          <w:szCs w:val="24"/>
        </w:rPr>
        <w:t xml:space="preserve"> közbeszerzési eljárás vonatkozásában</w:t>
      </w:r>
    </w:p>
    <w:p w:rsidR="00585793" w:rsidRPr="00585793" w:rsidRDefault="00585793" w:rsidP="00FB71DB">
      <w:pPr>
        <w:spacing w:after="0" w:line="240" w:lineRule="auto"/>
        <w:jc w:val="center"/>
        <w:rPr>
          <w:rFonts w:ascii="Garamond" w:hAnsi="Garamond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4671"/>
        <w:gridCol w:w="4615"/>
      </w:tblGrid>
      <w:tr w:rsidR="002569CD" w:rsidRPr="00EC316A" w:rsidTr="00324DCA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  <w:r w:rsidRPr="00EC316A">
              <w:rPr>
                <w:rFonts w:ascii="Garamond" w:hAnsi="Garamond"/>
                <w:sz w:val="24"/>
                <w:lang w:val="hu-HU" w:eastAsia="hu-HU"/>
              </w:rPr>
              <w:t>Ajánlattevő neve</w:t>
            </w:r>
            <w:r w:rsidR="0058279D">
              <w:rPr>
                <w:rFonts w:ascii="Garamond" w:hAnsi="Garamond"/>
                <w:b/>
                <w:sz w:val="24"/>
                <w:lang w:val="hu-HU" w:eastAsia="hu-HU"/>
              </w:rPr>
              <w:t>:</w:t>
            </w:r>
          </w:p>
        </w:tc>
        <w:tc>
          <w:tcPr>
            <w:tcW w:w="4615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</w:p>
        </w:tc>
      </w:tr>
      <w:tr w:rsidR="002569CD" w:rsidRPr="00EC316A" w:rsidTr="00324DCA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  <w:r w:rsidRPr="00EC316A">
              <w:rPr>
                <w:rFonts w:ascii="Garamond" w:hAnsi="Garamond"/>
                <w:sz w:val="24"/>
                <w:lang w:val="hu-HU" w:eastAsia="hu-HU"/>
              </w:rPr>
              <w:t>Ajánlattevő telefonszáma:</w:t>
            </w:r>
          </w:p>
        </w:tc>
        <w:tc>
          <w:tcPr>
            <w:tcW w:w="4615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</w:p>
        </w:tc>
      </w:tr>
      <w:tr w:rsidR="002569CD" w:rsidRPr="00EC316A" w:rsidTr="00324DCA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  <w:r w:rsidRPr="00EC316A">
              <w:rPr>
                <w:rFonts w:ascii="Garamond" w:hAnsi="Garamond"/>
                <w:sz w:val="24"/>
                <w:lang w:val="hu-HU" w:eastAsia="hu-HU"/>
              </w:rPr>
              <w:t xml:space="preserve">Ajánlattevő telefaxszáma: </w:t>
            </w:r>
          </w:p>
        </w:tc>
        <w:tc>
          <w:tcPr>
            <w:tcW w:w="4615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</w:p>
        </w:tc>
      </w:tr>
      <w:tr w:rsidR="002569CD" w:rsidRPr="00EC316A" w:rsidTr="00324DCA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  <w:r w:rsidRPr="00EC316A">
              <w:rPr>
                <w:rFonts w:ascii="Garamond" w:hAnsi="Garamond"/>
                <w:sz w:val="24"/>
                <w:lang w:val="hu-HU" w:eastAsia="hu-HU"/>
              </w:rPr>
              <w:t>Kijelölt kapcsolattartó személy neve, beosztása:</w:t>
            </w:r>
          </w:p>
        </w:tc>
        <w:tc>
          <w:tcPr>
            <w:tcW w:w="4615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</w:p>
        </w:tc>
      </w:tr>
      <w:tr w:rsidR="002569CD" w:rsidRPr="00EC316A" w:rsidTr="00324DCA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  <w:r w:rsidRPr="00EC316A">
              <w:rPr>
                <w:rFonts w:ascii="Garamond" w:hAnsi="Garamond"/>
                <w:sz w:val="24"/>
                <w:lang w:val="hu-HU" w:eastAsia="hu-HU"/>
              </w:rPr>
              <w:t>Kapcsolattartó pontos címe:</w:t>
            </w:r>
          </w:p>
        </w:tc>
        <w:tc>
          <w:tcPr>
            <w:tcW w:w="4615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</w:p>
        </w:tc>
      </w:tr>
      <w:tr w:rsidR="002569CD" w:rsidRPr="00EC316A" w:rsidTr="00324DCA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  <w:r w:rsidRPr="00EC316A">
              <w:rPr>
                <w:rFonts w:ascii="Garamond" w:hAnsi="Garamond"/>
                <w:sz w:val="24"/>
                <w:lang w:val="hu-HU" w:eastAsia="hu-HU"/>
              </w:rPr>
              <w:t>Kapcsolattartó telefonszáma:</w:t>
            </w:r>
          </w:p>
        </w:tc>
        <w:tc>
          <w:tcPr>
            <w:tcW w:w="4615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</w:p>
        </w:tc>
      </w:tr>
      <w:tr w:rsidR="002569CD" w:rsidRPr="00EC316A" w:rsidTr="00324DCA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  <w:r w:rsidRPr="00EC316A">
              <w:rPr>
                <w:rFonts w:ascii="Garamond" w:hAnsi="Garamond"/>
                <w:sz w:val="24"/>
                <w:lang w:val="hu-HU" w:eastAsia="hu-HU"/>
              </w:rPr>
              <w:t>Kapcsolattartó fax száma:</w:t>
            </w:r>
          </w:p>
        </w:tc>
        <w:tc>
          <w:tcPr>
            <w:tcW w:w="4615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</w:p>
        </w:tc>
      </w:tr>
      <w:tr w:rsidR="002569CD" w:rsidRPr="00EC316A" w:rsidTr="00324DCA">
        <w:trPr>
          <w:trHeight w:val="555"/>
          <w:tblCellSpacing w:w="1440" w:type="nil"/>
        </w:trPr>
        <w:tc>
          <w:tcPr>
            <w:tcW w:w="4671" w:type="dxa"/>
            <w:vAlign w:val="center"/>
          </w:tcPr>
          <w:p w:rsidR="002569CD" w:rsidRPr="00EC316A" w:rsidRDefault="0058279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  <w:r>
              <w:rPr>
                <w:rFonts w:ascii="Garamond" w:hAnsi="Garamond"/>
                <w:sz w:val="24"/>
                <w:lang w:val="hu-HU" w:eastAsia="hu-HU"/>
              </w:rPr>
              <w:t>Kapcsolattartó e-mail címe:</w:t>
            </w:r>
          </w:p>
        </w:tc>
        <w:tc>
          <w:tcPr>
            <w:tcW w:w="4615" w:type="dxa"/>
            <w:vAlign w:val="center"/>
          </w:tcPr>
          <w:p w:rsidR="002569CD" w:rsidRPr="00EC316A" w:rsidRDefault="002569CD" w:rsidP="00FB71DB">
            <w:pPr>
              <w:pStyle w:val="OkeanBehuzas"/>
              <w:spacing w:after="0" w:line="240" w:lineRule="auto"/>
              <w:ind w:left="0"/>
              <w:rPr>
                <w:rFonts w:ascii="Garamond" w:hAnsi="Garamond"/>
                <w:sz w:val="24"/>
                <w:lang w:val="hu-HU" w:eastAsia="hu-HU"/>
              </w:rPr>
            </w:pPr>
          </w:p>
        </w:tc>
      </w:tr>
    </w:tbl>
    <w:p w:rsidR="002569CD" w:rsidRDefault="002569CD" w:rsidP="00FB71DB">
      <w:pPr>
        <w:tabs>
          <w:tab w:val="left" w:pos="851"/>
          <w:tab w:val="right" w:pos="8222"/>
        </w:tabs>
        <w:spacing w:after="0" w:line="240" w:lineRule="auto"/>
        <w:rPr>
          <w:rFonts w:ascii="Garamond" w:hAnsi="Garamond"/>
          <w:iCs/>
          <w:sz w:val="24"/>
          <w:szCs w:val="24"/>
        </w:rPr>
      </w:pPr>
    </w:p>
    <w:p w:rsidR="00FB71DB" w:rsidRPr="00EC316A" w:rsidRDefault="00FB71DB" w:rsidP="00FB71DB">
      <w:pPr>
        <w:tabs>
          <w:tab w:val="left" w:pos="851"/>
          <w:tab w:val="right" w:pos="8222"/>
        </w:tabs>
        <w:spacing w:after="0" w:line="240" w:lineRule="auto"/>
        <w:rPr>
          <w:rFonts w:ascii="Garamond" w:hAnsi="Garamond"/>
          <w:iCs/>
          <w:sz w:val="24"/>
          <w:szCs w:val="24"/>
        </w:rPr>
      </w:pPr>
    </w:p>
    <w:p w:rsidR="002569CD" w:rsidRPr="00EC316A" w:rsidRDefault="002569CD" w:rsidP="00FB71DB">
      <w:pPr>
        <w:tabs>
          <w:tab w:val="left" w:pos="851"/>
          <w:tab w:val="right" w:pos="8222"/>
        </w:tabs>
        <w:spacing w:after="0" w:line="240" w:lineRule="auto"/>
        <w:rPr>
          <w:rFonts w:ascii="Garamond" w:hAnsi="Garamond"/>
          <w:iCs/>
          <w:sz w:val="24"/>
          <w:szCs w:val="24"/>
        </w:rPr>
      </w:pPr>
      <w:r w:rsidRPr="00EC316A">
        <w:rPr>
          <w:rFonts w:ascii="Garamond" w:hAnsi="Garamond"/>
          <w:iCs/>
          <w:sz w:val="24"/>
          <w:szCs w:val="24"/>
        </w:rPr>
        <w:t>Kelt:</w:t>
      </w:r>
      <w:r w:rsidRPr="00EC316A">
        <w:rPr>
          <w:rFonts w:ascii="Garamond" w:hAnsi="Garamond"/>
          <w:b/>
          <w:bCs/>
          <w:i/>
          <w:iCs/>
          <w:sz w:val="24"/>
          <w:szCs w:val="24"/>
        </w:rPr>
        <w:t xml:space="preserve"> </w:t>
      </w:r>
      <w:r w:rsidRPr="00DC2471">
        <w:rPr>
          <w:rFonts w:ascii="Garamond" w:hAnsi="Garamond"/>
          <w:i/>
          <w:color w:val="000000"/>
          <w:sz w:val="24"/>
          <w:szCs w:val="24"/>
          <w:highlight w:val="lightGray"/>
        </w:rPr>
        <w:t>Hely, év/hónap/nap</w:t>
      </w:r>
    </w:p>
    <w:p w:rsidR="002569CD" w:rsidRPr="00EC316A" w:rsidRDefault="002569CD" w:rsidP="00FB71DB">
      <w:pPr>
        <w:tabs>
          <w:tab w:val="left" w:pos="851"/>
          <w:tab w:val="right" w:pos="8222"/>
        </w:tabs>
        <w:spacing w:after="0" w:line="240" w:lineRule="auto"/>
        <w:ind w:right="708"/>
        <w:rPr>
          <w:rFonts w:ascii="Garamond" w:hAnsi="Garamond"/>
          <w:sz w:val="24"/>
          <w:szCs w:val="24"/>
        </w:rPr>
      </w:pPr>
    </w:p>
    <w:tbl>
      <w:tblPr>
        <w:tblW w:w="0" w:type="auto"/>
        <w:tblInd w:w="47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</w:tblGrid>
      <w:tr w:rsidR="002569CD" w:rsidRPr="00EC316A" w:rsidTr="00324DCA">
        <w:tc>
          <w:tcPr>
            <w:tcW w:w="4606" w:type="dxa"/>
          </w:tcPr>
          <w:p w:rsidR="002569CD" w:rsidRPr="00EC316A" w:rsidRDefault="002569CD" w:rsidP="00FB71DB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EC316A">
              <w:rPr>
                <w:rFonts w:ascii="Garamond" w:hAnsi="Garamond"/>
                <w:sz w:val="24"/>
                <w:szCs w:val="24"/>
              </w:rPr>
              <w:t>………………………………</w:t>
            </w:r>
          </w:p>
        </w:tc>
      </w:tr>
      <w:tr w:rsidR="002569CD" w:rsidRPr="00EC316A" w:rsidTr="00324DCA">
        <w:tc>
          <w:tcPr>
            <w:tcW w:w="4606" w:type="dxa"/>
          </w:tcPr>
          <w:p w:rsidR="002569CD" w:rsidRPr="00EC316A" w:rsidRDefault="002569CD" w:rsidP="00FB71DB">
            <w:pPr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EC316A">
              <w:rPr>
                <w:rFonts w:ascii="Garamond" w:hAnsi="Garamond"/>
                <w:sz w:val="24"/>
                <w:szCs w:val="24"/>
              </w:rPr>
              <w:t>cégszerű aláírás</w:t>
            </w:r>
          </w:p>
        </w:tc>
      </w:tr>
    </w:tbl>
    <w:p w:rsidR="002569CD" w:rsidRDefault="002569CD" w:rsidP="00FB71DB">
      <w:pPr>
        <w:spacing w:after="0" w:line="240" w:lineRule="auto"/>
        <w:rPr>
          <w:rFonts w:ascii="Garamond" w:hAnsi="Garamond"/>
          <w:b/>
          <w:caps/>
          <w:sz w:val="24"/>
          <w:szCs w:val="24"/>
        </w:rPr>
      </w:pPr>
      <w:r w:rsidRPr="00EC316A">
        <w:rPr>
          <w:rFonts w:ascii="Garamond" w:hAnsi="Garamond"/>
          <w:b/>
          <w:caps/>
          <w:sz w:val="24"/>
          <w:szCs w:val="24"/>
        </w:rPr>
        <w:br w:type="page"/>
      </w:r>
    </w:p>
    <w:p w:rsidR="002569CD" w:rsidRPr="002569CD" w:rsidRDefault="00BE23DA" w:rsidP="00FB71DB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Times New Roman" w:hAnsi="Garamond" w:cs="Arial"/>
          <w:i/>
          <w:sz w:val="24"/>
          <w:szCs w:val="24"/>
          <w:lang w:eastAsia="hu-HU"/>
        </w:rPr>
      </w:pPr>
      <w:r>
        <w:rPr>
          <w:rFonts w:ascii="Garamond" w:eastAsia="Times New Roman" w:hAnsi="Garamond" w:cs="Arial"/>
          <w:i/>
          <w:sz w:val="24"/>
          <w:szCs w:val="24"/>
          <w:lang w:eastAsia="hu-HU"/>
        </w:rPr>
        <w:lastRenderedPageBreak/>
        <w:t>4</w:t>
      </w:r>
      <w:r w:rsidR="002569CD" w:rsidRPr="002569CD">
        <w:rPr>
          <w:rFonts w:ascii="Garamond" w:eastAsia="Times New Roman" w:hAnsi="Garamond" w:cs="Arial"/>
          <w:i/>
          <w:sz w:val="24"/>
          <w:szCs w:val="24"/>
          <w:lang w:eastAsia="hu-HU"/>
        </w:rPr>
        <w:t>. számú melléklet</w:t>
      </w:r>
    </w:p>
    <w:p w:rsidR="002569CD" w:rsidRPr="002569CD" w:rsidRDefault="002569CD" w:rsidP="00FB71DB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</w:p>
    <w:p w:rsidR="002569CD" w:rsidRPr="006A52AE" w:rsidRDefault="002569CD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  <w:r w:rsidRPr="002569CD"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  <w:t>Ajánlattételi Nyilatkozat</w:t>
      </w:r>
      <w:r w:rsidRPr="002569CD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Pr="002569CD"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  <w:t>a Kbt. 66. § (2) bekezdése alapján</w:t>
      </w:r>
    </w:p>
    <w:p w:rsidR="002569CD" w:rsidRPr="00F93091" w:rsidRDefault="002569CD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795051" w:rsidRPr="00795051" w:rsidRDefault="00795051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795051">
        <w:rPr>
          <w:rFonts w:ascii="Garamond" w:eastAsia="Times New Roman" w:hAnsi="Garamond" w:cs="Arial"/>
          <w:b/>
          <w:sz w:val="24"/>
          <w:szCs w:val="24"/>
          <w:lang w:eastAsia="hu-HU"/>
        </w:rPr>
        <w:t>a</w:t>
      </w:r>
    </w:p>
    <w:p w:rsidR="00795051" w:rsidRPr="002569CD" w:rsidRDefault="00795051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B71654" w:rsidRDefault="00414E9B" w:rsidP="00B7165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Vállalkozási szerződés a KEOP-1.3.0/09-11-2011-0046 és KEHOP-2.1.4-15/2016-00003 azonosítószámú projekt 2. és 3. sz. </w:t>
      </w:r>
      <w:proofErr w:type="spellStart"/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alprojektjeihez</w:t>
      </w:r>
      <w:proofErr w:type="spellEnd"/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 kapcsolódó mosatási és öblítési tevékenységek ellátására a FIDIC Zöld könyv szerint két részben</w:t>
      </w:r>
      <w:r w:rsidR="00D8632B" w:rsidRPr="00D8632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.</w:t>
      </w: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”</w:t>
      </w:r>
    </w:p>
    <w:p w:rsidR="00FB71DB" w:rsidRPr="00FB71DB" w:rsidRDefault="00FB71DB" w:rsidP="00FB71D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</w:p>
    <w:p w:rsidR="008524C5" w:rsidRPr="00FB71DB" w:rsidRDefault="008524C5" w:rsidP="00FB71DB">
      <w:pPr>
        <w:tabs>
          <w:tab w:val="center" w:pos="7088"/>
        </w:tabs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proofErr w:type="gramStart"/>
      <w:r w:rsidRPr="00FB71DB">
        <w:rPr>
          <w:rFonts w:ascii="Garamond" w:hAnsi="Garamond" w:cs="Times New Roman"/>
          <w:b/>
          <w:bCs/>
          <w:color w:val="000000"/>
          <w:sz w:val="24"/>
          <w:szCs w:val="24"/>
        </w:rPr>
        <w:t>tárgyú</w:t>
      </w:r>
      <w:proofErr w:type="gramEnd"/>
      <w:r w:rsidRPr="00FB71DB">
        <w:rPr>
          <w:rFonts w:ascii="Garamond" w:hAnsi="Garamond" w:cs="Times New Roman"/>
          <w:b/>
          <w:bCs/>
          <w:color w:val="000000"/>
          <w:sz w:val="24"/>
          <w:szCs w:val="24"/>
        </w:rPr>
        <w:t xml:space="preserve"> közbeszerzési eljárás</w:t>
      </w:r>
      <w:r w:rsidR="0058279D">
        <w:rPr>
          <w:rFonts w:ascii="Garamond" w:hAnsi="Garamond" w:cs="Times New Roman"/>
          <w:b/>
          <w:bCs/>
          <w:color w:val="000000"/>
          <w:sz w:val="24"/>
          <w:szCs w:val="24"/>
        </w:rPr>
        <w:t xml:space="preserve"> ajánlattétellel érintett részei</w:t>
      </w:r>
      <w:r w:rsidRPr="00FB71DB">
        <w:rPr>
          <w:rFonts w:ascii="Garamond" w:hAnsi="Garamond" w:cs="Times New Roman"/>
          <w:b/>
          <w:bCs/>
          <w:color w:val="000000"/>
          <w:sz w:val="24"/>
          <w:szCs w:val="24"/>
        </w:rPr>
        <w:t xml:space="preserve"> vonatkozásában</w:t>
      </w:r>
    </w:p>
    <w:p w:rsidR="002569CD" w:rsidRDefault="002569CD" w:rsidP="00FB71DB">
      <w:pPr>
        <w:widowControl w:val="0"/>
        <w:tabs>
          <w:tab w:val="center" w:pos="7088"/>
        </w:tabs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2569CD" w:rsidRPr="002569CD" w:rsidRDefault="002569CD" w:rsidP="00FB71DB">
      <w:pPr>
        <w:widowControl w:val="0"/>
        <w:tabs>
          <w:tab w:val="center" w:pos="7088"/>
        </w:tabs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2569CD" w:rsidRPr="002569CD" w:rsidRDefault="002569CD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  <w:lang w:eastAsia="hu-HU"/>
        </w:rPr>
      </w:pPr>
      <w:r w:rsidRPr="002569CD">
        <w:rPr>
          <w:rFonts w:ascii="Garamond" w:eastAsia="Times New Roman" w:hAnsi="Garamond" w:cs="Arial"/>
          <w:sz w:val="24"/>
          <w:szCs w:val="24"/>
          <w:lang w:eastAsia="hu-HU"/>
        </w:rPr>
        <w:t>Alulírott __________________ társaság (ajánlattevő), melyet képvisel: __________________</w:t>
      </w:r>
    </w:p>
    <w:p w:rsidR="002569CD" w:rsidRPr="002569CD" w:rsidRDefault="002569CD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2569CD" w:rsidRPr="002569CD" w:rsidRDefault="002569CD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2569CD" w:rsidRPr="002569CD" w:rsidRDefault="002569CD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z w:val="24"/>
          <w:szCs w:val="24"/>
          <w:lang w:eastAsia="hu-HU"/>
        </w:rPr>
      </w:pPr>
      <w:proofErr w:type="gramStart"/>
      <w:r w:rsidRPr="002569CD">
        <w:rPr>
          <w:rFonts w:ascii="Garamond" w:eastAsia="Times New Roman" w:hAnsi="Garamond" w:cs="Arial"/>
          <w:b/>
          <w:spacing w:val="40"/>
          <w:sz w:val="24"/>
          <w:szCs w:val="24"/>
          <w:lang w:eastAsia="hu-HU"/>
        </w:rPr>
        <w:t>az</w:t>
      </w:r>
      <w:proofErr w:type="gramEnd"/>
      <w:r w:rsidRPr="002569CD">
        <w:rPr>
          <w:rFonts w:ascii="Garamond" w:eastAsia="Times New Roman" w:hAnsi="Garamond" w:cs="Arial"/>
          <w:b/>
          <w:spacing w:val="40"/>
          <w:sz w:val="24"/>
          <w:szCs w:val="24"/>
          <w:lang w:eastAsia="hu-HU"/>
        </w:rPr>
        <w:t xml:space="preserve"> alábbi nyilatkozatot tesszük</w:t>
      </w:r>
      <w:r w:rsidRPr="002569CD">
        <w:rPr>
          <w:rFonts w:ascii="Garamond" w:eastAsia="Times New Roman" w:hAnsi="Garamond" w:cs="Arial"/>
          <w:b/>
          <w:sz w:val="24"/>
          <w:szCs w:val="24"/>
          <w:lang w:eastAsia="hu-HU"/>
        </w:rPr>
        <w:t>:</w:t>
      </w:r>
    </w:p>
    <w:p w:rsidR="002569CD" w:rsidRPr="002569CD" w:rsidRDefault="002569CD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2569CD" w:rsidRPr="002569CD" w:rsidRDefault="002569CD" w:rsidP="00FB71DB">
      <w:pPr>
        <w:widowControl w:val="0"/>
        <w:tabs>
          <w:tab w:val="left" w:pos="360"/>
        </w:tabs>
        <w:autoSpaceDE w:val="0"/>
        <w:autoSpaceDN w:val="0"/>
        <w:spacing w:after="0" w:line="240" w:lineRule="auto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2569CD" w:rsidRPr="002569CD" w:rsidRDefault="002569CD" w:rsidP="00FB71DB">
      <w:pPr>
        <w:widowControl w:val="0"/>
        <w:numPr>
          <w:ilvl w:val="0"/>
          <w:numId w:val="1"/>
        </w:numPr>
        <w:tabs>
          <w:tab w:val="left" w:pos="360"/>
          <w:tab w:val="left" w:pos="426"/>
        </w:tabs>
        <w:suppressAutoHyphens/>
        <w:autoSpaceDE w:val="0"/>
        <w:autoSpaceDN w:val="0"/>
        <w:spacing w:after="0" w:line="240" w:lineRule="auto"/>
        <w:ind w:left="357" w:hanging="357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2569CD">
        <w:rPr>
          <w:rFonts w:ascii="Garamond" w:eastAsia="Times New Roman" w:hAnsi="Garamond" w:cs="Arial"/>
          <w:sz w:val="24"/>
          <w:szCs w:val="24"/>
          <w:lang w:eastAsia="hu-HU"/>
        </w:rPr>
        <w:t>Megvizsgáltuk és fenntartás vagy korlátozás nélkül elfogadjuk a fent hivatkozott kö</w:t>
      </w:r>
      <w:r w:rsidR="006A52AE">
        <w:rPr>
          <w:rFonts w:ascii="Garamond" w:eastAsia="Times New Roman" w:hAnsi="Garamond" w:cs="Arial"/>
          <w:sz w:val="24"/>
          <w:szCs w:val="24"/>
          <w:lang w:eastAsia="hu-HU"/>
        </w:rPr>
        <w:t xml:space="preserve">zbeszerzési eljárás közbeszerzési dokumentumainak </w:t>
      </w:r>
      <w:r w:rsidRPr="002569CD">
        <w:rPr>
          <w:rFonts w:ascii="Garamond" w:eastAsia="Times New Roman" w:hAnsi="Garamond" w:cs="Arial"/>
          <w:sz w:val="24"/>
          <w:szCs w:val="24"/>
          <w:lang w:eastAsia="hu-HU"/>
        </w:rPr>
        <w:t>feltételeit. Kijelentjük, hogy amennyiben, mint nyertes ajánlattevő kivá</w:t>
      </w:r>
      <w:r w:rsidR="006A52AE">
        <w:rPr>
          <w:rFonts w:ascii="Garamond" w:eastAsia="Times New Roman" w:hAnsi="Garamond" w:cs="Arial"/>
          <w:sz w:val="24"/>
          <w:szCs w:val="24"/>
          <w:lang w:eastAsia="hu-HU"/>
        </w:rPr>
        <w:t>lasztásra kerülünk</w:t>
      </w:r>
      <w:r w:rsidR="0084029A">
        <w:rPr>
          <w:rFonts w:ascii="Garamond" w:eastAsia="Times New Roman" w:hAnsi="Garamond" w:cs="Arial"/>
          <w:sz w:val="24"/>
          <w:szCs w:val="24"/>
          <w:lang w:eastAsia="hu-HU"/>
        </w:rPr>
        <w:t>,</w:t>
      </w:r>
      <w:r w:rsidR="006A52AE">
        <w:rPr>
          <w:rFonts w:ascii="Garamond" w:eastAsia="Times New Roman" w:hAnsi="Garamond" w:cs="Arial"/>
          <w:sz w:val="24"/>
          <w:szCs w:val="24"/>
          <w:lang w:eastAsia="hu-HU"/>
        </w:rPr>
        <w:t xml:space="preserve"> a </w:t>
      </w:r>
      <w:r w:rsidRPr="002569CD">
        <w:rPr>
          <w:rFonts w:ascii="Garamond" w:eastAsia="Times New Roman" w:hAnsi="Garamond" w:cs="Arial"/>
          <w:sz w:val="24"/>
          <w:szCs w:val="24"/>
          <w:lang w:eastAsia="hu-HU"/>
        </w:rPr>
        <w:t xml:space="preserve">közbeszerzési dokumentumokban foglalt </w:t>
      </w:r>
      <w:r w:rsidR="0058279D">
        <w:rPr>
          <w:rFonts w:ascii="Garamond" w:eastAsia="Times New Roman" w:hAnsi="Garamond" w:cs="Arial"/>
          <w:sz w:val="24"/>
          <w:szCs w:val="24"/>
          <w:lang w:eastAsia="hu-HU"/>
        </w:rPr>
        <w:t>hálózatmosatási és egyéb</w:t>
      </w:r>
      <w:r w:rsidR="0084029A">
        <w:rPr>
          <w:rFonts w:ascii="Garamond" w:eastAsia="Times New Roman" w:hAnsi="Garamond" w:cs="Arial"/>
          <w:sz w:val="24"/>
          <w:szCs w:val="24"/>
          <w:lang w:eastAsia="hu-HU"/>
        </w:rPr>
        <w:t xml:space="preserve"> feladatokat </w:t>
      </w:r>
      <w:r w:rsidRPr="002569CD">
        <w:rPr>
          <w:rFonts w:ascii="Garamond" w:eastAsia="Times New Roman" w:hAnsi="Garamond" w:cs="Arial"/>
          <w:sz w:val="24"/>
          <w:szCs w:val="24"/>
          <w:lang w:eastAsia="hu-HU"/>
        </w:rPr>
        <w:t xml:space="preserve">az ajánlatunkban meghatározott díjért szerződésszerűen teljesítjük. </w:t>
      </w:r>
    </w:p>
    <w:p w:rsidR="002569CD" w:rsidRPr="002569CD" w:rsidRDefault="002569CD" w:rsidP="00FB71DB">
      <w:pPr>
        <w:tabs>
          <w:tab w:val="left" w:pos="360"/>
          <w:tab w:val="left" w:pos="426"/>
        </w:tabs>
        <w:suppressAutoHyphens/>
        <w:spacing w:after="0" w:line="240" w:lineRule="auto"/>
        <w:ind w:left="357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2569CD" w:rsidRPr="002569CD" w:rsidRDefault="002569CD" w:rsidP="00FB71DB">
      <w:pPr>
        <w:widowControl w:val="0"/>
        <w:numPr>
          <w:ilvl w:val="0"/>
          <w:numId w:val="1"/>
        </w:numPr>
        <w:tabs>
          <w:tab w:val="left" w:pos="360"/>
          <w:tab w:val="left" w:pos="426"/>
        </w:tabs>
        <w:suppressAutoHyphens/>
        <w:autoSpaceDE w:val="0"/>
        <w:autoSpaceDN w:val="0"/>
        <w:spacing w:after="0" w:line="240" w:lineRule="auto"/>
        <w:ind w:left="357" w:hanging="357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2569CD">
        <w:rPr>
          <w:rFonts w:ascii="Garamond" w:eastAsia="Times New Roman" w:hAnsi="Garamond" w:cs="Arial"/>
          <w:sz w:val="24"/>
          <w:szCs w:val="24"/>
          <w:lang w:eastAsia="hu-HU"/>
        </w:rPr>
        <w:t xml:space="preserve">Elfogadjuk, hogy amennyiben olyan kitételt tettünk ajánlatunkban, ami ellentétben van az </w:t>
      </w:r>
      <w:r w:rsidR="00F60DB9">
        <w:rPr>
          <w:rFonts w:ascii="Garamond" w:eastAsia="Times New Roman" w:hAnsi="Garamond" w:cs="Arial"/>
          <w:sz w:val="24"/>
          <w:szCs w:val="24"/>
          <w:lang w:eastAsia="hu-HU"/>
        </w:rPr>
        <w:t>eljárást megindító</w:t>
      </w:r>
      <w:r w:rsidR="006A52AE">
        <w:rPr>
          <w:rFonts w:ascii="Garamond" w:eastAsia="Times New Roman" w:hAnsi="Garamond" w:cs="Arial"/>
          <w:sz w:val="24"/>
          <w:szCs w:val="24"/>
          <w:lang w:eastAsia="hu-HU"/>
        </w:rPr>
        <w:t xml:space="preserve"> felhívás</w:t>
      </w:r>
      <w:r w:rsidR="0058279D">
        <w:rPr>
          <w:rFonts w:ascii="Garamond" w:eastAsia="Times New Roman" w:hAnsi="Garamond" w:cs="Arial"/>
          <w:sz w:val="24"/>
          <w:szCs w:val="24"/>
          <w:lang w:eastAsia="hu-HU"/>
        </w:rPr>
        <w:t>,</w:t>
      </w:r>
      <w:r w:rsidRPr="002569CD">
        <w:rPr>
          <w:rFonts w:ascii="Garamond" w:eastAsia="Times New Roman" w:hAnsi="Garamond" w:cs="Arial"/>
          <w:sz w:val="24"/>
          <w:szCs w:val="24"/>
          <w:lang w:eastAsia="hu-HU"/>
        </w:rPr>
        <w:t xml:space="preserve"> vagy bármely egyéb közbeszerzési dokumentum feltételével, akkor az ajánlatunk érvénytelen.</w:t>
      </w:r>
    </w:p>
    <w:p w:rsidR="002569CD" w:rsidRPr="002569CD" w:rsidRDefault="002569CD" w:rsidP="00FB71DB">
      <w:pPr>
        <w:tabs>
          <w:tab w:val="left" w:pos="360"/>
          <w:tab w:val="left" w:pos="426"/>
        </w:tabs>
        <w:suppressAutoHyphens/>
        <w:spacing w:after="0" w:line="240" w:lineRule="auto"/>
        <w:ind w:left="357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2569CD" w:rsidRPr="002569CD" w:rsidRDefault="002569CD" w:rsidP="00FB71DB">
      <w:pPr>
        <w:widowControl w:val="0"/>
        <w:numPr>
          <w:ilvl w:val="0"/>
          <w:numId w:val="1"/>
        </w:numPr>
        <w:tabs>
          <w:tab w:val="left" w:pos="360"/>
          <w:tab w:val="left" w:pos="426"/>
        </w:tabs>
        <w:suppressAutoHyphens/>
        <w:autoSpaceDE w:val="0"/>
        <w:autoSpaceDN w:val="0"/>
        <w:spacing w:after="0" w:line="240" w:lineRule="auto"/>
        <w:ind w:left="357" w:hanging="357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2569CD">
        <w:rPr>
          <w:rFonts w:ascii="Garamond" w:eastAsia="Times New Roman" w:hAnsi="Garamond" w:cs="Arial"/>
          <w:sz w:val="24"/>
          <w:szCs w:val="24"/>
          <w:lang w:eastAsia="hu-HU"/>
        </w:rPr>
        <w:t>Az ajánlat benyújtásával kijelentjük, hogy amennyiben nyertes ajánlattevőnek nyilvánítanak bennünket, akkor a szerződést megkötjük</w:t>
      </w:r>
      <w:r w:rsidR="00F60DB9">
        <w:rPr>
          <w:rFonts w:ascii="Garamond" w:eastAsia="Times New Roman" w:hAnsi="Garamond" w:cs="Arial"/>
          <w:sz w:val="24"/>
          <w:szCs w:val="24"/>
          <w:lang w:eastAsia="hu-HU"/>
        </w:rPr>
        <w:t>, és a szerződést teljesítjük a</w:t>
      </w:r>
      <w:r w:rsidR="006A52AE">
        <w:rPr>
          <w:rFonts w:ascii="Garamond" w:eastAsia="Times New Roman" w:hAnsi="Garamond" w:cs="Arial"/>
          <w:sz w:val="24"/>
          <w:szCs w:val="24"/>
          <w:lang w:eastAsia="hu-HU"/>
        </w:rPr>
        <w:t xml:space="preserve"> felhívásban és az egyéb közbeszerzési dokumentumokban</w:t>
      </w:r>
      <w:r w:rsidRPr="002569CD">
        <w:rPr>
          <w:rFonts w:ascii="Garamond" w:eastAsia="Times New Roman" w:hAnsi="Garamond" w:cs="Arial"/>
          <w:sz w:val="24"/>
          <w:szCs w:val="24"/>
          <w:lang w:eastAsia="hu-HU"/>
        </w:rPr>
        <w:t>, valamint az ajánlatunkban lefektetettek szerint.</w:t>
      </w:r>
    </w:p>
    <w:p w:rsidR="002569CD" w:rsidRPr="002569CD" w:rsidRDefault="002569CD" w:rsidP="00FB71DB">
      <w:pPr>
        <w:tabs>
          <w:tab w:val="left" w:pos="360"/>
          <w:tab w:val="left" w:pos="426"/>
        </w:tabs>
        <w:suppressAutoHyphens/>
        <w:spacing w:after="0" w:line="240" w:lineRule="auto"/>
        <w:ind w:left="357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2569CD" w:rsidRDefault="002569CD" w:rsidP="00E35547">
      <w:pPr>
        <w:widowControl w:val="0"/>
        <w:numPr>
          <w:ilvl w:val="0"/>
          <w:numId w:val="1"/>
        </w:numPr>
        <w:tabs>
          <w:tab w:val="left" w:pos="360"/>
          <w:tab w:val="left" w:pos="426"/>
        </w:tabs>
        <w:suppressAutoHyphens/>
        <w:autoSpaceDE w:val="0"/>
        <w:autoSpaceDN w:val="0"/>
        <w:spacing w:after="0" w:line="240" w:lineRule="auto"/>
        <w:ind w:left="357" w:hanging="357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2569CD">
        <w:rPr>
          <w:rFonts w:ascii="Garamond" w:eastAsia="Times New Roman" w:hAnsi="Garamond" w:cs="Arial"/>
          <w:sz w:val="24"/>
          <w:szCs w:val="24"/>
          <w:lang w:eastAsia="hu-HU"/>
        </w:rPr>
        <w:t>Tudatában vagyunk annak, hogy közös ajánlat</w:t>
      </w:r>
      <w:r w:rsidR="0058279D">
        <w:rPr>
          <w:rFonts w:ascii="Garamond" w:eastAsia="Times New Roman" w:hAnsi="Garamond" w:cs="Arial"/>
          <w:sz w:val="24"/>
          <w:szCs w:val="24"/>
          <w:lang w:eastAsia="hu-HU"/>
        </w:rPr>
        <w:t>tétel</w:t>
      </w:r>
      <w:r w:rsidRPr="002569CD">
        <w:rPr>
          <w:rFonts w:ascii="Garamond" w:eastAsia="Times New Roman" w:hAnsi="Garamond" w:cs="Arial"/>
          <w:sz w:val="24"/>
          <w:szCs w:val="24"/>
          <w:lang w:eastAsia="hu-HU"/>
        </w:rPr>
        <w:t xml:space="preserve"> esetén a közösen ajánlatot tevők személye nem változhat sem a közbeszerzési eljárás, sem az annak alapján megkötött szerződés teljesítése során. Annak is tudatában vagyunk, hogy a közös ajánlattevők egyetemlegesen felelősek mind a közbeszerzési eljárás, mind az annak eredményeként megkötött szerződés teljesítése során</w:t>
      </w:r>
      <w:r w:rsidR="00585793">
        <w:rPr>
          <w:rFonts w:ascii="Garamond" w:eastAsia="Times New Roman" w:hAnsi="Garamond" w:cs="Arial"/>
          <w:sz w:val="24"/>
          <w:szCs w:val="24"/>
          <w:lang w:eastAsia="hu-HU"/>
        </w:rPr>
        <w:t>.</w:t>
      </w:r>
    </w:p>
    <w:p w:rsidR="003E2241" w:rsidRDefault="003E2241" w:rsidP="00FB71DB">
      <w:pPr>
        <w:tabs>
          <w:tab w:val="left" w:pos="360"/>
          <w:tab w:val="left" w:pos="426"/>
        </w:tabs>
        <w:suppressAutoHyphens/>
        <w:spacing w:after="0" w:line="240" w:lineRule="auto"/>
        <w:ind w:left="360"/>
        <w:jc w:val="both"/>
        <w:rPr>
          <w:rFonts w:ascii="Garamond" w:hAnsi="Garamond"/>
          <w:sz w:val="24"/>
          <w:szCs w:val="24"/>
        </w:rPr>
      </w:pPr>
    </w:p>
    <w:p w:rsidR="002C3625" w:rsidRPr="0058279D" w:rsidRDefault="002C3625" w:rsidP="0058279D">
      <w:pPr>
        <w:numPr>
          <w:ilvl w:val="0"/>
          <w:numId w:val="1"/>
        </w:numPr>
        <w:tabs>
          <w:tab w:val="clear" w:pos="720"/>
        </w:tabs>
        <w:spacing w:after="0" w:line="280" w:lineRule="exact"/>
        <w:ind w:left="426"/>
        <w:jc w:val="both"/>
        <w:rPr>
          <w:rFonts w:ascii="Garamond" w:hAnsi="Garamond"/>
          <w:color w:val="000000"/>
          <w:sz w:val="24"/>
          <w:szCs w:val="24"/>
        </w:rPr>
      </w:pPr>
      <w:r w:rsidRPr="00A65424">
        <w:rPr>
          <w:rFonts w:ascii="Garamond" w:hAnsi="Garamond"/>
          <w:color w:val="000000"/>
          <w:sz w:val="24"/>
          <w:szCs w:val="24"/>
        </w:rPr>
        <w:t>Tudomásul vesszük, hogy amennyiben, mint nyertes ajánlattevő szerződést kötünk, kötelesek vagyunk azokat a szakembereket a szerződés teljesítése során rendelkezésre bocsátani, akiket j</w:t>
      </w:r>
      <w:r w:rsidR="0058279D">
        <w:rPr>
          <w:rFonts w:ascii="Garamond" w:hAnsi="Garamond"/>
          <w:color w:val="000000"/>
          <w:sz w:val="24"/>
          <w:szCs w:val="24"/>
        </w:rPr>
        <w:t>elen ajánlatunkban megneveztünk</w:t>
      </w:r>
      <w:r w:rsidRPr="00A65424">
        <w:rPr>
          <w:rFonts w:ascii="Garamond" w:hAnsi="Garamond"/>
          <w:color w:val="000000"/>
          <w:sz w:val="24"/>
          <w:szCs w:val="24"/>
        </w:rPr>
        <w:t xml:space="preserve"> tekintettel arra, hogy ez a kötelezettségünk szerződéskötési feltételnek minősül.</w:t>
      </w:r>
    </w:p>
    <w:p w:rsidR="00964393" w:rsidRPr="002569CD" w:rsidRDefault="00964393" w:rsidP="00FB71DB">
      <w:pPr>
        <w:tabs>
          <w:tab w:val="left" w:pos="360"/>
          <w:tab w:val="left" w:pos="426"/>
        </w:tabs>
        <w:suppressAutoHyphens/>
        <w:spacing w:after="0" w:line="240" w:lineRule="auto"/>
        <w:ind w:left="360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2569CD" w:rsidRPr="002569CD" w:rsidRDefault="002569CD" w:rsidP="00FB71DB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sz w:val="24"/>
          <w:szCs w:val="24"/>
          <w:lang w:eastAsia="hu-HU"/>
        </w:rPr>
      </w:pPr>
      <w:r w:rsidRPr="002569CD">
        <w:rPr>
          <w:rFonts w:ascii="Garamond" w:eastAsia="Times New Roman" w:hAnsi="Garamond" w:cs="Arial"/>
          <w:sz w:val="24"/>
          <w:szCs w:val="24"/>
          <w:lang w:eastAsia="hu-HU"/>
        </w:rPr>
        <w:t xml:space="preserve">Kelt: </w:t>
      </w:r>
      <w:r w:rsidRPr="002569CD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2569CD" w:rsidRPr="002569CD" w:rsidRDefault="002569CD" w:rsidP="00FB71DB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sz w:val="24"/>
          <w:szCs w:val="24"/>
          <w:lang w:eastAsia="hu-HU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2569CD" w:rsidRPr="002569CD" w:rsidTr="00324DCA">
        <w:tc>
          <w:tcPr>
            <w:tcW w:w="4320" w:type="dxa"/>
          </w:tcPr>
          <w:p w:rsidR="002569CD" w:rsidRPr="002569CD" w:rsidRDefault="002569CD" w:rsidP="00FB71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569C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2569CD" w:rsidRPr="002569CD" w:rsidTr="00324DCA">
        <w:tc>
          <w:tcPr>
            <w:tcW w:w="4320" w:type="dxa"/>
          </w:tcPr>
          <w:p w:rsidR="002569CD" w:rsidRPr="002569CD" w:rsidRDefault="002569CD" w:rsidP="00FB71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 w:rsidRPr="002569CD"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cégszerű aláírás</w:t>
            </w:r>
          </w:p>
        </w:tc>
      </w:tr>
    </w:tbl>
    <w:p w:rsidR="002569CD" w:rsidRPr="002569CD" w:rsidRDefault="002569CD" w:rsidP="00FB71DB">
      <w:pPr>
        <w:widowControl w:val="0"/>
        <w:autoSpaceDE w:val="0"/>
        <w:autoSpaceDN w:val="0"/>
        <w:spacing w:after="0" w:line="240" w:lineRule="auto"/>
        <w:rPr>
          <w:rFonts w:ascii="Garamond" w:eastAsia="Calibri" w:hAnsi="Garamond" w:cs="Times New Roman"/>
          <w:bCs/>
          <w:i/>
          <w:sz w:val="24"/>
          <w:szCs w:val="24"/>
          <w:lang w:eastAsia="x-none"/>
        </w:rPr>
      </w:pPr>
    </w:p>
    <w:p w:rsidR="008524C5" w:rsidRDefault="002569CD" w:rsidP="00FB71DB">
      <w:pPr>
        <w:spacing w:after="0" w:line="240" w:lineRule="auto"/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  <w:r>
        <w:rPr>
          <w:rFonts w:ascii="Garamond" w:eastAsia="Times New Roman" w:hAnsi="Garamond" w:cs="Arial"/>
          <w:bCs/>
          <w:sz w:val="32"/>
          <w:szCs w:val="24"/>
          <w:lang w:eastAsia="hu-HU"/>
        </w:rPr>
        <w:br w:type="page"/>
      </w:r>
    </w:p>
    <w:p w:rsidR="009C0D5D" w:rsidRPr="009C0D5D" w:rsidRDefault="00BE23DA" w:rsidP="009C0D5D">
      <w:pPr>
        <w:spacing w:after="0" w:line="240" w:lineRule="auto"/>
        <w:jc w:val="right"/>
        <w:rPr>
          <w:rFonts w:ascii="Garamond" w:eastAsia="Calibri" w:hAnsi="Garamond" w:cs="Calibri"/>
          <w:i/>
          <w:sz w:val="24"/>
          <w:szCs w:val="24"/>
        </w:rPr>
      </w:pPr>
      <w:r>
        <w:rPr>
          <w:rFonts w:ascii="Garamond" w:eastAsia="Calibri" w:hAnsi="Garamond" w:cs="Calibri"/>
          <w:i/>
          <w:sz w:val="24"/>
          <w:szCs w:val="24"/>
        </w:rPr>
        <w:lastRenderedPageBreak/>
        <w:t>5</w:t>
      </w:r>
      <w:r w:rsidR="009C0D5D" w:rsidRPr="009C0D5D">
        <w:rPr>
          <w:rFonts w:ascii="Garamond" w:eastAsia="Calibri" w:hAnsi="Garamond" w:cs="Calibri"/>
          <w:i/>
          <w:sz w:val="24"/>
          <w:szCs w:val="24"/>
        </w:rPr>
        <w:t>. számú nyilatkozat</w:t>
      </w:r>
    </w:p>
    <w:p w:rsidR="009C0D5D" w:rsidRDefault="009C0D5D" w:rsidP="009C0D5D">
      <w:pPr>
        <w:spacing w:after="0" w:line="240" w:lineRule="auto"/>
        <w:rPr>
          <w:rFonts w:ascii="Garamond" w:eastAsia="Calibri" w:hAnsi="Garamond" w:cs="Calibri"/>
          <w:b/>
          <w:sz w:val="24"/>
          <w:szCs w:val="24"/>
        </w:rPr>
      </w:pPr>
    </w:p>
    <w:p w:rsidR="005B1363" w:rsidRPr="005B1363" w:rsidRDefault="005B1363" w:rsidP="005B1363">
      <w:pPr>
        <w:widowControl w:val="0"/>
        <w:spacing w:after="0" w:line="240" w:lineRule="auto"/>
        <w:jc w:val="center"/>
        <w:outlineLvl w:val="7"/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  <w:r w:rsidRPr="005B1363"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  <w:t>Ajánlattevő Kbt. 67. § (1) bekezdése szerinti nyilatkozata a felhívásban előírt kizáró okok tekintetében a Kbt. 114. § (2) bekezdése alapján</w:t>
      </w:r>
      <w:r w:rsidRPr="005B1363">
        <w:rPr>
          <w:rFonts w:ascii="Garamond" w:eastAsia="Times New Roman" w:hAnsi="Garamond" w:cs="Arial"/>
          <w:b/>
          <w:bCs/>
          <w:smallCaps/>
          <w:sz w:val="24"/>
          <w:szCs w:val="24"/>
          <w:vertAlign w:val="superscript"/>
          <w:lang w:eastAsia="hu-HU"/>
        </w:rPr>
        <w:t xml:space="preserve"> </w:t>
      </w:r>
      <w:r w:rsidRPr="005B1363">
        <w:rPr>
          <w:rFonts w:ascii="Garamond" w:eastAsia="Times New Roman" w:hAnsi="Garamond" w:cs="Arial"/>
          <w:b/>
          <w:smallCaps/>
          <w:sz w:val="24"/>
          <w:szCs w:val="24"/>
          <w:vertAlign w:val="superscript"/>
          <w:lang w:eastAsia="hu-HU"/>
        </w:rPr>
        <w:footnoteReference w:id="5"/>
      </w: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0"/>
          <w:szCs w:val="24"/>
          <w:lang w:eastAsia="hu-HU"/>
        </w:rPr>
      </w:pP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</w:pPr>
      <w:r w:rsidRPr="005B1363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  <w:t>a</w:t>
      </w: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</w:pPr>
    </w:p>
    <w:p w:rsidR="00F93091" w:rsidRDefault="00414E9B" w:rsidP="00F93091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Vállalkozási szerződés a KEOP-1.3.0/09-11-2011-0046 és KEHOP-2.1.4-15/2016-00003 azonosítószámú projekt 2. és 3. sz. </w:t>
      </w:r>
      <w:proofErr w:type="spellStart"/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alprojektjeihez</w:t>
      </w:r>
      <w:proofErr w:type="spellEnd"/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 kapcsolódó mosatási és öblítési tevékenységek ellátására a FIDIC Zöld könyv szerint két részben</w:t>
      </w:r>
      <w:r w:rsidR="00D8632B" w:rsidRPr="00D8632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.</w:t>
      </w: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”</w:t>
      </w: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</w:pP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</w:pPr>
      <w:proofErr w:type="gramStart"/>
      <w:r w:rsidRPr="005B1363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>tárgyú</w:t>
      </w:r>
      <w:proofErr w:type="gramEnd"/>
      <w:r w:rsidRPr="005B1363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 xml:space="preserve"> közbeszerzési eljárás vonatkozásában</w:t>
      </w: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proofErr w:type="gramStart"/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Alulírott …</w:t>
      </w:r>
      <w:proofErr w:type="gramEnd"/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………………….., mint a ………………… </w:t>
      </w:r>
      <w:r w:rsidRPr="005B1363">
        <w:rPr>
          <w:rFonts w:ascii="Garamond" w:eastAsia="Times New Roman" w:hAnsi="Garamond" w:cs="Arial"/>
          <w:color w:val="000000"/>
          <w:sz w:val="24"/>
          <w:szCs w:val="24"/>
          <w:shd w:val="clear" w:color="auto" w:fill="BFBFBF"/>
          <w:lang w:eastAsia="hu-HU"/>
        </w:rPr>
        <w:t>ajánlattevő/közös ajánlattevő</w:t>
      </w:r>
      <w:r w:rsidRPr="005B1363">
        <w:rPr>
          <w:rFonts w:ascii="Garamond" w:eastAsia="Times New Roman" w:hAnsi="Garamond" w:cs="Arial"/>
          <w:color w:val="000000"/>
          <w:sz w:val="24"/>
          <w:szCs w:val="24"/>
          <w:shd w:val="clear" w:color="auto" w:fill="BFBFBF"/>
          <w:vertAlign w:val="superscript"/>
          <w:lang w:eastAsia="hu-HU"/>
        </w:rPr>
        <w:footnoteReference w:id="6"/>
      </w: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(székhely: ………………) ……………. (</w:t>
      </w:r>
      <w:r w:rsidRPr="005B1363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képviseleti jogkör/titulus megnevezése</w:t>
      </w: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) az </w:t>
      </w:r>
      <w:r w:rsidR="00F60DB9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eljárást megindító </w:t>
      </w: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felhívásban és a kapcsolódó közbeszerzési dokumentumokban foglalt valamennyi formai és tartalmi követelmény, feltétel, utasítás, kikötés és műszaki leírás gondos áttekintése után</w:t>
      </w: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color w:val="000000"/>
          <w:spacing w:val="40"/>
          <w:sz w:val="24"/>
          <w:szCs w:val="24"/>
          <w:lang w:eastAsia="hu-HU"/>
        </w:rPr>
      </w:pPr>
      <w:proofErr w:type="gramStart"/>
      <w:r w:rsidRPr="005B1363">
        <w:rPr>
          <w:rFonts w:ascii="Garamond" w:eastAsia="Times New Roman" w:hAnsi="Garamond" w:cs="Arial"/>
          <w:b/>
          <w:color w:val="000000"/>
          <w:spacing w:val="40"/>
          <w:sz w:val="24"/>
          <w:szCs w:val="24"/>
          <w:lang w:eastAsia="hu-HU"/>
        </w:rPr>
        <w:t>az</w:t>
      </w:r>
      <w:proofErr w:type="gramEnd"/>
      <w:r w:rsidRPr="005B1363">
        <w:rPr>
          <w:rFonts w:ascii="Garamond" w:eastAsia="Times New Roman" w:hAnsi="Garamond" w:cs="Arial"/>
          <w:b/>
          <w:color w:val="000000"/>
          <w:spacing w:val="40"/>
          <w:sz w:val="24"/>
          <w:szCs w:val="24"/>
          <w:lang w:eastAsia="hu-HU"/>
        </w:rPr>
        <w:t xml:space="preserve"> alábbi nyilatkozatot tesszük:</w:t>
      </w: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1. Nem állnak fenn velünk szemben a közbeszerzésekről szóló 2015. évi CXLIII. törvény („Kbt.”)  62. § (1) és (2) bekezdésében foglalt kizáró okok.</w:t>
      </w: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2. </w:t>
      </w:r>
      <w:r w:rsidRPr="005B1363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 xml:space="preserve">A 321/2015. (X. 30.) </w:t>
      </w:r>
      <w:r w:rsidR="003C6503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>Korm. rendelet 8. § i) pont ib)</w:t>
      </w:r>
      <w:r w:rsidRPr="005B1363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 xml:space="preserve">, illetve a 10. § g) pont gb) alpontja alapján a Kbt. 62. § (1) bekezdés k) pont kb) alpontja </w:t>
      </w: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szerinti kizáró ok tekintetében akként nyilatkozom, hogy ajánlattevő olyan társaságnak minősül, melyet:</w:t>
      </w: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- nem jegyeznek szabályozott tőzsdén</w:t>
      </w:r>
      <w:r w:rsidRPr="005B1363">
        <w:rPr>
          <w:rFonts w:ascii="Garamond" w:eastAsia="Times New Roman" w:hAnsi="Garamond" w:cs="Arial"/>
          <w:color w:val="000000"/>
          <w:sz w:val="24"/>
          <w:szCs w:val="24"/>
          <w:vertAlign w:val="superscript"/>
          <w:lang w:eastAsia="hu-HU"/>
        </w:rPr>
        <w:footnoteReference w:id="7"/>
      </w: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</w:t>
      </w:r>
      <w:r w:rsidRPr="005B1363">
        <w:rPr>
          <w:rFonts w:ascii="Garamond" w:eastAsia="Times New Roman" w:hAnsi="Garamond" w:cs="Arial"/>
          <w:color w:val="000000"/>
          <w:sz w:val="24"/>
          <w:szCs w:val="24"/>
          <w:vertAlign w:val="superscript"/>
          <w:lang w:eastAsia="hu-HU"/>
        </w:rPr>
        <w:footnoteReference w:id="8"/>
      </w: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- amelyet szabályozott tőzsdén jegyeznek</w:t>
      </w: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(megfelelő aláhúzandó!)</w:t>
      </w: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proofErr w:type="gramStart"/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a</w:t>
      </w:r>
      <w:proofErr w:type="gramEnd"/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) A fentiek szerinti valamennyi tényleges tulajdonos nevét és állandó lakóhelyét az alábbiakban mutatjuk be:</w:t>
      </w: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Név: ____________________________</w:t>
      </w: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Állandó lakhely: ____________________________</w:t>
      </w: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Név: ____________________________</w:t>
      </w: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Állandó lakely</w:t>
      </w:r>
      <w:proofErr w:type="gramStart"/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:  ____________________________</w:t>
      </w:r>
      <w:proofErr w:type="gramEnd"/>
      <w:r w:rsidRPr="005B1363">
        <w:rPr>
          <w:rFonts w:ascii="Garamond" w:eastAsia="Times New Roman" w:hAnsi="Garamond" w:cs="Arial"/>
          <w:color w:val="000000"/>
          <w:sz w:val="24"/>
          <w:szCs w:val="24"/>
          <w:vertAlign w:val="superscript"/>
          <w:lang w:eastAsia="hu-HU"/>
        </w:rPr>
        <w:footnoteReference w:id="9"/>
      </w: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b/>
          <w:color w:val="000000"/>
          <w:sz w:val="24"/>
          <w:szCs w:val="24"/>
          <w:u w:val="single"/>
          <w:lang w:eastAsia="hu-HU"/>
        </w:rPr>
      </w:pPr>
      <w:proofErr w:type="gramStart"/>
      <w:r w:rsidRPr="005B1363">
        <w:rPr>
          <w:rFonts w:ascii="Garamond" w:eastAsia="Times New Roman" w:hAnsi="Garamond" w:cs="Arial"/>
          <w:b/>
          <w:color w:val="000000"/>
          <w:sz w:val="24"/>
          <w:szCs w:val="24"/>
          <w:u w:val="single"/>
          <w:lang w:eastAsia="hu-HU"/>
        </w:rPr>
        <w:t>vagy</w:t>
      </w:r>
      <w:proofErr w:type="gramEnd"/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b/>
          <w:color w:val="000000"/>
          <w:sz w:val="24"/>
          <w:szCs w:val="24"/>
          <w:u w:val="single"/>
          <w:lang w:eastAsia="hu-HU"/>
        </w:rPr>
      </w:pP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b) Ajánlattevőnek a pénzmosás és a terrorizmus finanszírozása megelőzéséről és megakadályozásáról szóló 2007. évi CXXXVI. törvény 3. § </w:t>
      </w:r>
      <w:r w:rsidRPr="005B1363">
        <w:rPr>
          <w:rFonts w:ascii="Garamond" w:eastAsia="Times New Roman" w:hAnsi="Garamond" w:cs="Arial"/>
          <w:iCs/>
          <w:color w:val="000000"/>
          <w:sz w:val="24"/>
          <w:szCs w:val="24"/>
          <w:lang w:eastAsia="hu-HU"/>
        </w:rPr>
        <w:t>ra)–rb)</w:t>
      </w: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 vagy </w:t>
      </w:r>
      <w:r w:rsidRPr="005B1363">
        <w:rPr>
          <w:rFonts w:ascii="Garamond" w:eastAsia="Times New Roman" w:hAnsi="Garamond" w:cs="Arial"/>
          <w:iCs/>
          <w:color w:val="000000"/>
          <w:sz w:val="24"/>
          <w:szCs w:val="24"/>
          <w:lang w:eastAsia="hu-HU"/>
        </w:rPr>
        <w:t>rc)–rd)</w:t>
      </w: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pontja szerinti tényleges tulajdonosa nincs.</w:t>
      </w:r>
    </w:p>
    <w:p w:rsidR="005B1363" w:rsidRPr="005B1363" w:rsidRDefault="005B1363" w:rsidP="005B1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5B1363" w:rsidRPr="005B1363" w:rsidRDefault="005B1363" w:rsidP="005B1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5B136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Kelt: </w:t>
      </w:r>
      <w:r w:rsidRPr="005B1363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5B1363" w:rsidRPr="005B1363" w:rsidRDefault="005B1363" w:rsidP="005B1363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5B1363" w:rsidRPr="005B1363" w:rsidTr="004E4921">
        <w:tc>
          <w:tcPr>
            <w:tcW w:w="4320" w:type="dxa"/>
          </w:tcPr>
          <w:p w:rsidR="005B1363" w:rsidRPr="005B1363" w:rsidRDefault="005B1363" w:rsidP="005B13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5B1363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5B1363" w:rsidRPr="005B1363" w:rsidTr="004E4921">
        <w:tc>
          <w:tcPr>
            <w:tcW w:w="4320" w:type="dxa"/>
          </w:tcPr>
          <w:p w:rsidR="005B1363" w:rsidRPr="005B1363" w:rsidRDefault="005B1363" w:rsidP="005B13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5B1363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cégszerű aláírás</w:t>
            </w:r>
          </w:p>
          <w:p w:rsidR="005B1363" w:rsidRPr="005B1363" w:rsidRDefault="005B1363" w:rsidP="005B13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5B1363" w:rsidRPr="005B1363" w:rsidRDefault="005B1363" w:rsidP="005B1363">
      <w:pPr>
        <w:spacing w:after="0" w:line="240" w:lineRule="auto"/>
        <w:jc w:val="right"/>
        <w:rPr>
          <w:rFonts w:ascii="Garamond" w:eastAsia="Calibri" w:hAnsi="Garamond" w:cs="Times New Roman"/>
          <w:bCs/>
          <w:i/>
          <w:sz w:val="24"/>
          <w:szCs w:val="24"/>
          <w:lang w:eastAsia="x-none"/>
        </w:rPr>
      </w:pPr>
    </w:p>
    <w:p w:rsidR="005B1363" w:rsidRDefault="005B1363" w:rsidP="005B1363">
      <w:pPr>
        <w:spacing w:after="0" w:line="240" w:lineRule="auto"/>
        <w:rPr>
          <w:rFonts w:ascii="Garamond" w:eastAsia="Calibri" w:hAnsi="Garamond" w:cs="Calibri"/>
          <w:b/>
          <w:sz w:val="24"/>
          <w:szCs w:val="24"/>
        </w:rPr>
      </w:pPr>
      <w:r w:rsidRPr="005B1363">
        <w:rPr>
          <w:rFonts w:ascii="Garamond" w:eastAsia="Calibri" w:hAnsi="Garamond" w:cs="Times New Roman"/>
          <w:bCs/>
          <w:i/>
          <w:sz w:val="24"/>
          <w:szCs w:val="24"/>
          <w:lang w:eastAsia="x-none"/>
        </w:rPr>
        <w:br w:type="page"/>
      </w:r>
    </w:p>
    <w:p w:rsidR="00F93091" w:rsidRPr="00F93091" w:rsidRDefault="00BE23DA" w:rsidP="00F93091">
      <w:pPr>
        <w:spacing w:after="0" w:line="240" w:lineRule="auto"/>
        <w:jc w:val="right"/>
        <w:rPr>
          <w:rFonts w:ascii="Garamond" w:eastAsia="Calibri" w:hAnsi="Garamond" w:cs="Calibri"/>
          <w:i/>
          <w:sz w:val="24"/>
          <w:szCs w:val="24"/>
        </w:rPr>
      </w:pPr>
      <w:r>
        <w:rPr>
          <w:rFonts w:ascii="Garamond" w:eastAsia="Calibri" w:hAnsi="Garamond" w:cs="Calibri"/>
          <w:i/>
          <w:sz w:val="24"/>
          <w:szCs w:val="24"/>
        </w:rPr>
        <w:lastRenderedPageBreak/>
        <w:t>6</w:t>
      </w:r>
      <w:r w:rsidR="00F93091" w:rsidRPr="00F93091">
        <w:rPr>
          <w:rFonts w:ascii="Garamond" w:eastAsia="Calibri" w:hAnsi="Garamond" w:cs="Calibri"/>
          <w:i/>
          <w:sz w:val="24"/>
          <w:szCs w:val="24"/>
        </w:rPr>
        <w:t>. számú mellékélet</w:t>
      </w:r>
    </w:p>
    <w:p w:rsidR="00F93091" w:rsidRDefault="00F93091" w:rsidP="00F93091">
      <w:pPr>
        <w:spacing w:after="0" w:line="240" w:lineRule="auto"/>
        <w:jc w:val="right"/>
        <w:rPr>
          <w:rFonts w:ascii="Garamond" w:eastAsia="Calibri" w:hAnsi="Garamond" w:cs="Calibri"/>
          <w:b/>
          <w:sz w:val="24"/>
          <w:szCs w:val="24"/>
        </w:rPr>
      </w:pPr>
    </w:p>
    <w:p w:rsidR="008524C5" w:rsidRPr="00E62533" w:rsidRDefault="00E62533" w:rsidP="00FB71DB">
      <w:pPr>
        <w:spacing w:after="0" w:line="240" w:lineRule="auto"/>
        <w:jc w:val="center"/>
        <w:rPr>
          <w:rFonts w:ascii="Garamond" w:eastAsia="Calibri" w:hAnsi="Garamond" w:cs="Calibri"/>
          <w:b/>
          <w:sz w:val="24"/>
          <w:szCs w:val="24"/>
        </w:rPr>
      </w:pPr>
      <w:r w:rsidRPr="00E62533">
        <w:rPr>
          <w:rFonts w:ascii="Garamond" w:eastAsia="Calibri" w:hAnsi="Garamond" w:cs="Calibri"/>
          <w:b/>
          <w:sz w:val="24"/>
          <w:szCs w:val="24"/>
        </w:rPr>
        <w:t xml:space="preserve">A </w:t>
      </w:r>
      <w:r w:rsidRPr="00E62533">
        <w:rPr>
          <w:rFonts w:ascii="Garamond" w:eastAsia="Calibri" w:hAnsi="Garamond" w:cs="Calibri"/>
          <w:b/>
          <w:bCs/>
          <w:sz w:val="24"/>
          <w:szCs w:val="24"/>
        </w:rPr>
        <w:t xml:space="preserve">KBT. 67. § (4) BEKEZDÉSE </w:t>
      </w:r>
      <w:r w:rsidRPr="00E62533">
        <w:rPr>
          <w:rFonts w:ascii="Garamond" w:eastAsia="Calibri" w:hAnsi="Garamond" w:cs="Calibri"/>
          <w:b/>
          <w:sz w:val="24"/>
          <w:szCs w:val="24"/>
        </w:rPr>
        <w:t>SZERINTI NYILATKOZAT</w:t>
      </w:r>
    </w:p>
    <w:p w:rsidR="008524C5" w:rsidRDefault="008524C5" w:rsidP="00FB71DB">
      <w:pPr>
        <w:spacing w:after="0" w:line="240" w:lineRule="auto"/>
        <w:jc w:val="center"/>
        <w:rPr>
          <w:rFonts w:ascii="Garamond" w:eastAsia="Calibri" w:hAnsi="Garamond" w:cs="Calibri"/>
          <w:b/>
          <w:spacing w:val="40"/>
          <w:sz w:val="24"/>
          <w:szCs w:val="24"/>
        </w:rPr>
      </w:pPr>
    </w:p>
    <w:p w:rsidR="00795051" w:rsidRDefault="00795051" w:rsidP="00FB71DB">
      <w:pPr>
        <w:spacing w:after="0" w:line="240" w:lineRule="auto"/>
        <w:jc w:val="center"/>
        <w:rPr>
          <w:rFonts w:ascii="Garamond" w:eastAsia="Calibri" w:hAnsi="Garamond" w:cs="Calibri"/>
          <w:b/>
          <w:spacing w:val="40"/>
          <w:sz w:val="24"/>
          <w:szCs w:val="24"/>
        </w:rPr>
      </w:pPr>
      <w:r>
        <w:rPr>
          <w:rFonts w:ascii="Garamond" w:eastAsia="Calibri" w:hAnsi="Garamond" w:cs="Calibri"/>
          <w:b/>
          <w:spacing w:val="40"/>
          <w:sz w:val="24"/>
          <w:szCs w:val="24"/>
        </w:rPr>
        <w:t>a</w:t>
      </w:r>
    </w:p>
    <w:p w:rsidR="00795051" w:rsidRPr="008524C5" w:rsidRDefault="00795051" w:rsidP="00FB71DB">
      <w:pPr>
        <w:spacing w:after="0" w:line="240" w:lineRule="auto"/>
        <w:jc w:val="center"/>
        <w:rPr>
          <w:rFonts w:ascii="Garamond" w:eastAsia="Calibri" w:hAnsi="Garamond" w:cs="Calibri"/>
          <w:b/>
          <w:spacing w:val="40"/>
          <w:sz w:val="24"/>
          <w:szCs w:val="24"/>
        </w:rPr>
      </w:pPr>
    </w:p>
    <w:p w:rsidR="00B71654" w:rsidRDefault="00414E9B" w:rsidP="00B7165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Vállalkozási szerződés a KEOP-1.3.0/09-11-2011-0046 és KEHOP-2.1.4-15/2016-00003 azonosítószámú projekt 2. és 3. sz. </w:t>
      </w:r>
      <w:proofErr w:type="spellStart"/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alprojektjeihez</w:t>
      </w:r>
      <w:proofErr w:type="spellEnd"/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 kapcsolódó mosatási és öblítési tevékenységek ellátására a FIDIC Zöld könyv szerint két részben</w:t>
      </w:r>
      <w:r w:rsidR="00D8632B" w:rsidRPr="00D8632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.</w:t>
      </w: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”</w:t>
      </w:r>
    </w:p>
    <w:p w:rsidR="008524C5" w:rsidRDefault="008524C5" w:rsidP="00FB71DB">
      <w:pPr>
        <w:widowControl w:val="0"/>
        <w:tabs>
          <w:tab w:val="center" w:pos="7088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0"/>
          <w:szCs w:val="24"/>
          <w:lang w:eastAsia="x-none"/>
        </w:rPr>
      </w:pPr>
    </w:p>
    <w:p w:rsidR="008524C5" w:rsidRPr="00D039F5" w:rsidRDefault="008524C5" w:rsidP="00FB71DB">
      <w:pPr>
        <w:spacing w:after="0" w:line="240" w:lineRule="auto"/>
        <w:jc w:val="center"/>
        <w:rPr>
          <w:rFonts w:ascii="Garamond" w:hAnsi="Garamond" w:cs="Times New Roman"/>
          <w:b/>
          <w:bCs/>
          <w:color w:val="000000"/>
          <w:sz w:val="24"/>
          <w:szCs w:val="24"/>
        </w:rPr>
      </w:pPr>
      <w:proofErr w:type="gramStart"/>
      <w:r w:rsidRPr="00D039F5">
        <w:rPr>
          <w:rFonts w:ascii="Garamond" w:hAnsi="Garamond" w:cs="Times New Roman"/>
          <w:b/>
          <w:bCs/>
          <w:color w:val="000000"/>
          <w:sz w:val="24"/>
          <w:szCs w:val="24"/>
        </w:rPr>
        <w:t>tárgyú</w:t>
      </w:r>
      <w:proofErr w:type="gramEnd"/>
      <w:r w:rsidRPr="00D039F5">
        <w:rPr>
          <w:rFonts w:ascii="Garamond" w:hAnsi="Garamond" w:cs="Times New Roman"/>
          <w:b/>
          <w:bCs/>
          <w:color w:val="000000"/>
          <w:sz w:val="24"/>
          <w:szCs w:val="24"/>
        </w:rPr>
        <w:t xml:space="preserve"> közbeszerzési eljárás vonatkozásában</w:t>
      </w:r>
    </w:p>
    <w:p w:rsidR="008524C5" w:rsidRPr="002569CD" w:rsidRDefault="008524C5" w:rsidP="00FB71DB">
      <w:pPr>
        <w:widowControl w:val="0"/>
        <w:tabs>
          <w:tab w:val="center" w:pos="7088"/>
        </w:tabs>
        <w:autoSpaceDE w:val="0"/>
        <w:autoSpaceDN w:val="0"/>
        <w:spacing w:after="0" w:line="240" w:lineRule="auto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8524C5" w:rsidRPr="008524C5" w:rsidRDefault="008524C5" w:rsidP="00FB71DB">
      <w:pPr>
        <w:spacing w:after="0" w:line="240" w:lineRule="auto"/>
        <w:rPr>
          <w:rFonts w:ascii="Garamond" w:eastAsia="Calibri" w:hAnsi="Garamond" w:cs="Calibri"/>
          <w:sz w:val="24"/>
          <w:szCs w:val="24"/>
        </w:rPr>
      </w:pPr>
    </w:p>
    <w:p w:rsidR="008524C5" w:rsidRPr="002569CD" w:rsidRDefault="008524C5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  <w:lang w:eastAsia="hu-HU"/>
        </w:rPr>
      </w:pPr>
      <w:r w:rsidRPr="002569CD">
        <w:rPr>
          <w:rFonts w:ascii="Garamond" w:eastAsia="Times New Roman" w:hAnsi="Garamond" w:cs="Arial"/>
          <w:sz w:val="24"/>
          <w:szCs w:val="24"/>
          <w:lang w:eastAsia="hu-HU"/>
        </w:rPr>
        <w:t>Alulírott __________________ társaság (ajánlattevő), melyet képvisel: __________________</w:t>
      </w:r>
    </w:p>
    <w:p w:rsidR="00FB71DB" w:rsidRDefault="00FB71DB" w:rsidP="00FB71DB">
      <w:pPr>
        <w:spacing w:after="0" w:line="240" w:lineRule="auto"/>
        <w:jc w:val="center"/>
        <w:rPr>
          <w:rFonts w:ascii="Garamond" w:eastAsia="Calibri" w:hAnsi="Garamond" w:cs="Calibri"/>
          <w:sz w:val="24"/>
          <w:szCs w:val="24"/>
        </w:rPr>
      </w:pPr>
    </w:p>
    <w:p w:rsidR="008524C5" w:rsidRPr="00EC316A" w:rsidRDefault="008524C5" w:rsidP="00FB71DB">
      <w:pPr>
        <w:spacing w:after="0" w:line="240" w:lineRule="auto"/>
        <w:jc w:val="center"/>
        <w:rPr>
          <w:rFonts w:ascii="Garamond" w:eastAsia="Calibri" w:hAnsi="Garamond" w:cs="Calibri"/>
          <w:sz w:val="24"/>
          <w:szCs w:val="24"/>
        </w:rPr>
      </w:pPr>
      <w:r w:rsidRPr="00EC316A">
        <w:rPr>
          <w:rFonts w:ascii="Garamond" w:eastAsia="Calibri" w:hAnsi="Garamond" w:cs="Calibri"/>
          <w:sz w:val="24"/>
          <w:szCs w:val="24"/>
        </w:rPr>
        <w:t xml:space="preserve"> </w:t>
      </w:r>
    </w:p>
    <w:p w:rsidR="008524C5" w:rsidRDefault="008524C5" w:rsidP="00FB71DB">
      <w:pPr>
        <w:spacing w:after="0" w:line="240" w:lineRule="auto"/>
        <w:jc w:val="center"/>
        <w:rPr>
          <w:rFonts w:ascii="Garamond" w:hAnsi="Garamond" w:cs="Garamond"/>
          <w:b/>
          <w:sz w:val="24"/>
          <w:szCs w:val="24"/>
        </w:rPr>
      </w:pPr>
      <w:r w:rsidRPr="00A66EBF">
        <w:rPr>
          <w:rFonts w:ascii="Garamond" w:hAnsi="Garamond" w:cs="Garamond"/>
          <w:b/>
          <w:spacing w:val="40"/>
          <w:sz w:val="24"/>
          <w:szCs w:val="24"/>
        </w:rPr>
        <w:t xml:space="preserve"> </w:t>
      </w:r>
      <w:proofErr w:type="gramStart"/>
      <w:r w:rsidRPr="00A66EBF">
        <w:rPr>
          <w:rFonts w:ascii="Garamond" w:hAnsi="Garamond" w:cs="Garamond"/>
          <w:b/>
          <w:spacing w:val="40"/>
          <w:sz w:val="24"/>
          <w:szCs w:val="24"/>
        </w:rPr>
        <w:t>alábbi</w:t>
      </w:r>
      <w:proofErr w:type="gramEnd"/>
      <w:r w:rsidRPr="00A66EBF">
        <w:rPr>
          <w:rFonts w:ascii="Garamond" w:hAnsi="Garamond" w:cs="Garamond"/>
          <w:b/>
          <w:spacing w:val="40"/>
          <w:sz w:val="24"/>
          <w:szCs w:val="24"/>
        </w:rPr>
        <w:t xml:space="preserve"> nyilatkozatot tesszük</w:t>
      </w:r>
      <w:r w:rsidRPr="00A66EBF">
        <w:rPr>
          <w:rFonts w:ascii="Garamond" w:hAnsi="Garamond" w:cs="Garamond"/>
          <w:b/>
          <w:sz w:val="24"/>
          <w:szCs w:val="24"/>
        </w:rPr>
        <w:t>:</w:t>
      </w:r>
    </w:p>
    <w:p w:rsidR="008524C5" w:rsidRDefault="008524C5" w:rsidP="00FB71DB">
      <w:pPr>
        <w:spacing w:after="0" w:line="240" w:lineRule="auto"/>
        <w:jc w:val="center"/>
        <w:rPr>
          <w:rFonts w:ascii="Garamond" w:hAnsi="Garamond" w:cs="Garamond"/>
          <w:sz w:val="24"/>
          <w:szCs w:val="24"/>
        </w:rPr>
      </w:pPr>
    </w:p>
    <w:p w:rsidR="00FB71DB" w:rsidRPr="00A66EBF" w:rsidRDefault="00FB71DB" w:rsidP="00FB71DB">
      <w:pPr>
        <w:spacing w:after="0" w:line="240" w:lineRule="auto"/>
        <w:jc w:val="center"/>
        <w:rPr>
          <w:rFonts w:ascii="Garamond" w:hAnsi="Garamond" w:cs="Garamond"/>
          <w:sz w:val="24"/>
          <w:szCs w:val="24"/>
        </w:rPr>
      </w:pPr>
    </w:p>
    <w:p w:rsidR="008524C5" w:rsidRPr="008B4EBF" w:rsidRDefault="008524C5" w:rsidP="00FB71DB">
      <w:pPr>
        <w:spacing w:after="0" w:line="240" w:lineRule="auto"/>
        <w:jc w:val="both"/>
        <w:rPr>
          <w:rFonts w:ascii="Garamond" w:hAnsi="Garamond"/>
          <w:b/>
          <w:color w:val="000000"/>
          <w:sz w:val="24"/>
          <w:szCs w:val="24"/>
        </w:rPr>
      </w:pPr>
      <w:r w:rsidRPr="008B4EBF">
        <w:rPr>
          <w:rFonts w:ascii="Garamond" w:hAnsi="Garamond"/>
          <w:color w:val="000000"/>
          <w:sz w:val="24"/>
          <w:szCs w:val="24"/>
        </w:rPr>
        <w:t xml:space="preserve">Kijelentjük, hogy a szerződés teljesítéséhez nem veszünk igénybe a </w:t>
      </w:r>
      <w:r>
        <w:rPr>
          <w:rFonts w:ascii="Garamond" w:hAnsi="Garamond"/>
          <w:color w:val="000000"/>
          <w:sz w:val="24"/>
          <w:szCs w:val="24"/>
        </w:rPr>
        <w:t xml:space="preserve">közbeszerzésekről szóló </w:t>
      </w:r>
      <w:r w:rsidRPr="00F94FDF">
        <w:rPr>
          <w:rFonts w:ascii="Garamond" w:hAnsi="Garamond"/>
          <w:color w:val="000000"/>
          <w:sz w:val="24"/>
          <w:szCs w:val="24"/>
        </w:rPr>
        <w:t>2015. évi CX</w:t>
      </w:r>
      <w:r>
        <w:rPr>
          <w:rFonts w:ascii="Garamond" w:hAnsi="Garamond"/>
          <w:color w:val="000000"/>
          <w:sz w:val="24"/>
          <w:szCs w:val="24"/>
        </w:rPr>
        <w:t xml:space="preserve">LIII. törvény („Kbt.”) </w:t>
      </w:r>
      <w:r w:rsidRPr="00F94FDF">
        <w:rPr>
          <w:rFonts w:ascii="Garamond" w:hAnsi="Garamond"/>
          <w:color w:val="000000"/>
          <w:sz w:val="24"/>
          <w:szCs w:val="24"/>
        </w:rPr>
        <w:t>62. § (1) é</w:t>
      </w:r>
      <w:r>
        <w:rPr>
          <w:rFonts w:ascii="Garamond" w:hAnsi="Garamond"/>
          <w:color w:val="000000"/>
          <w:sz w:val="24"/>
          <w:szCs w:val="24"/>
        </w:rPr>
        <w:t>s (2) bekezdésében</w:t>
      </w:r>
      <w:r w:rsidRPr="00F94FDF">
        <w:rPr>
          <w:rFonts w:ascii="Garamond" w:hAnsi="Garamond"/>
          <w:color w:val="000000"/>
          <w:sz w:val="24"/>
          <w:szCs w:val="24"/>
        </w:rPr>
        <w:t xml:space="preserve"> foglalt </w:t>
      </w:r>
      <w:r w:rsidRPr="008B4EBF">
        <w:rPr>
          <w:rFonts w:ascii="Garamond" w:hAnsi="Garamond"/>
          <w:color w:val="000000"/>
          <w:sz w:val="24"/>
          <w:szCs w:val="24"/>
        </w:rPr>
        <w:t>kizáró oko</w:t>
      </w:r>
      <w:r>
        <w:rPr>
          <w:rFonts w:ascii="Garamond" w:hAnsi="Garamond"/>
          <w:color w:val="000000"/>
          <w:sz w:val="24"/>
          <w:szCs w:val="24"/>
        </w:rPr>
        <w:t>k hatálya alá eső alvállalkozót</w:t>
      </w:r>
      <w:r w:rsidR="0023315A" w:rsidRPr="0023315A">
        <w:t xml:space="preserve"> </w:t>
      </w:r>
      <w:r w:rsidR="0023315A" w:rsidRPr="0023315A">
        <w:rPr>
          <w:rFonts w:ascii="Garamond" w:hAnsi="Garamond"/>
          <w:color w:val="000000"/>
          <w:sz w:val="24"/>
          <w:szCs w:val="24"/>
        </w:rPr>
        <w:t>és adott esetben az alkalmasság igazolásában résztvevő más szervezet</w:t>
      </w:r>
      <w:r w:rsidR="0023315A">
        <w:rPr>
          <w:rFonts w:ascii="Garamond" w:hAnsi="Garamond"/>
          <w:color w:val="000000"/>
          <w:sz w:val="24"/>
          <w:szCs w:val="24"/>
        </w:rPr>
        <w:t>et</w:t>
      </w:r>
      <w:r w:rsidRPr="008B4EBF">
        <w:rPr>
          <w:rFonts w:ascii="Garamond" w:hAnsi="Garamond"/>
          <w:color w:val="000000"/>
          <w:sz w:val="24"/>
          <w:szCs w:val="24"/>
        </w:rPr>
        <w:t>.</w:t>
      </w:r>
    </w:p>
    <w:p w:rsidR="008524C5" w:rsidRDefault="008524C5" w:rsidP="00FB71DB">
      <w:pPr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FB71DB" w:rsidRDefault="00FB71DB" w:rsidP="00FB71DB">
      <w:pPr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8524C5" w:rsidRPr="00A66EBF" w:rsidRDefault="008524C5" w:rsidP="00FB71DB">
      <w:pPr>
        <w:spacing w:after="0" w:line="240" w:lineRule="auto"/>
        <w:rPr>
          <w:rFonts w:ascii="Garamond" w:eastAsia="Garamond" w:hAnsi="Garamond" w:cs="Garamond"/>
          <w:sz w:val="24"/>
          <w:szCs w:val="24"/>
        </w:rPr>
      </w:pPr>
      <w:r w:rsidRPr="00A66EBF">
        <w:rPr>
          <w:rFonts w:ascii="Garamond" w:hAnsi="Garamond" w:cs="Garamond"/>
          <w:sz w:val="24"/>
          <w:szCs w:val="24"/>
        </w:rPr>
        <w:t>Kelt: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DC2471">
        <w:rPr>
          <w:rFonts w:ascii="Garamond" w:hAnsi="Garamond"/>
          <w:i/>
          <w:color w:val="000000"/>
          <w:sz w:val="24"/>
          <w:szCs w:val="24"/>
          <w:highlight w:val="lightGray"/>
        </w:rPr>
        <w:t>Hely, év/hónap/nap</w:t>
      </w: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8524C5" w:rsidRPr="00A66EBF" w:rsidTr="00324DCA">
        <w:tc>
          <w:tcPr>
            <w:tcW w:w="4819" w:type="dxa"/>
            <w:shd w:val="clear" w:color="auto" w:fill="auto"/>
          </w:tcPr>
          <w:p w:rsidR="008524C5" w:rsidRDefault="008524C5" w:rsidP="00FB71DB">
            <w:pPr>
              <w:spacing w:after="0" w:line="240" w:lineRule="auto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</w:p>
          <w:p w:rsidR="008524C5" w:rsidRPr="00A66EBF" w:rsidRDefault="008524C5" w:rsidP="00FB71DB">
            <w:pPr>
              <w:spacing w:after="0" w:line="240" w:lineRule="auto"/>
              <w:jc w:val="center"/>
              <w:rPr>
                <w:rFonts w:ascii="Garamond" w:hAnsi="Garamond" w:cs="Garamond"/>
                <w:sz w:val="24"/>
                <w:szCs w:val="24"/>
              </w:rPr>
            </w:pPr>
            <w:r w:rsidRPr="00A66EBF">
              <w:rPr>
                <w:rFonts w:ascii="Garamond" w:eastAsia="Garamond" w:hAnsi="Garamond" w:cs="Garamond"/>
                <w:sz w:val="24"/>
                <w:szCs w:val="24"/>
              </w:rPr>
              <w:t>………………………………</w:t>
            </w:r>
          </w:p>
        </w:tc>
      </w:tr>
      <w:tr w:rsidR="008524C5" w:rsidRPr="00A66EBF" w:rsidTr="00324DCA">
        <w:tc>
          <w:tcPr>
            <w:tcW w:w="4819" w:type="dxa"/>
            <w:shd w:val="clear" w:color="auto" w:fill="auto"/>
          </w:tcPr>
          <w:p w:rsidR="008524C5" w:rsidRPr="00A66EBF" w:rsidRDefault="008524C5" w:rsidP="00FB71DB">
            <w:pPr>
              <w:spacing w:after="0" w:line="240" w:lineRule="auto"/>
              <w:jc w:val="center"/>
              <w:rPr>
                <w:rFonts w:ascii="Garamond" w:hAnsi="Garamond" w:cs="Garamond"/>
                <w:sz w:val="24"/>
                <w:szCs w:val="24"/>
              </w:rPr>
            </w:pPr>
            <w:r w:rsidRPr="00A66EBF">
              <w:rPr>
                <w:rFonts w:ascii="Garamond" w:hAnsi="Garamond" w:cs="Garamond"/>
                <w:sz w:val="24"/>
                <w:szCs w:val="24"/>
              </w:rPr>
              <w:t>cégszerű aláírás</w:t>
            </w:r>
          </w:p>
        </w:tc>
      </w:tr>
    </w:tbl>
    <w:p w:rsidR="008524C5" w:rsidRDefault="008524C5" w:rsidP="00FB71DB">
      <w:pPr>
        <w:spacing w:after="0" w:line="240" w:lineRule="auto"/>
        <w:jc w:val="right"/>
        <w:rPr>
          <w:rFonts w:ascii="Garamond" w:eastAsia="Calibri" w:hAnsi="Garamond" w:cs="Calibri"/>
          <w:sz w:val="24"/>
          <w:szCs w:val="24"/>
        </w:rPr>
      </w:pPr>
    </w:p>
    <w:p w:rsidR="008524C5" w:rsidRDefault="008524C5" w:rsidP="00FB71DB">
      <w:pPr>
        <w:spacing w:after="0" w:line="240" w:lineRule="auto"/>
        <w:jc w:val="right"/>
        <w:rPr>
          <w:rFonts w:ascii="Garamond" w:eastAsia="Calibri" w:hAnsi="Garamond" w:cs="Calibri"/>
          <w:sz w:val="24"/>
          <w:szCs w:val="24"/>
        </w:rPr>
      </w:pPr>
    </w:p>
    <w:p w:rsidR="002569CD" w:rsidRDefault="008524C5" w:rsidP="00FB71DB">
      <w:pPr>
        <w:spacing w:after="0" w:line="240" w:lineRule="auto"/>
        <w:rPr>
          <w:rFonts w:ascii="Garamond" w:eastAsia="Times New Roman" w:hAnsi="Garamond" w:cs="Arial"/>
          <w:bCs/>
          <w:sz w:val="32"/>
          <w:szCs w:val="24"/>
          <w:lang w:eastAsia="hu-HU"/>
        </w:rPr>
      </w:pPr>
      <w:r>
        <w:rPr>
          <w:rFonts w:ascii="Garamond" w:eastAsia="Calibri" w:hAnsi="Garamond" w:cs="Times New Roman"/>
          <w:bCs/>
          <w:i/>
          <w:sz w:val="24"/>
          <w:szCs w:val="24"/>
          <w:lang w:eastAsia="x-none"/>
        </w:rPr>
        <w:br w:type="page"/>
      </w:r>
    </w:p>
    <w:p w:rsidR="008524C5" w:rsidRDefault="00BE23DA" w:rsidP="00FB71DB">
      <w:pPr>
        <w:spacing w:after="0" w:line="240" w:lineRule="auto"/>
        <w:jc w:val="right"/>
        <w:rPr>
          <w:rFonts w:ascii="Garamond" w:eastAsia="Calibri" w:hAnsi="Garamond" w:cs="Calibri"/>
          <w:i/>
          <w:sz w:val="24"/>
          <w:szCs w:val="24"/>
        </w:rPr>
      </w:pPr>
      <w:r>
        <w:rPr>
          <w:rFonts w:ascii="Garamond" w:eastAsia="Calibri" w:hAnsi="Garamond" w:cs="Calibri"/>
          <w:i/>
          <w:sz w:val="24"/>
          <w:szCs w:val="24"/>
        </w:rPr>
        <w:lastRenderedPageBreak/>
        <w:t>7</w:t>
      </w:r>
      <w:r w:rsidR="008524C5" w:rsidRPr="008524C5">
        <w:rPr>
          <w:rFonts w:ascii="Garamond" w:eastAsia="Calibri" w:hAnsi="Garamond" w:cs="Calibri"/>
          <w:i/>
          <w:sz w:val="24"/>
          <w:szCs w:val="24"/>
        </w:rPr>
        <w:t xml:space="preserve"> számú melléklet</w:t>
      </w:r>
    </w:p>
    <w:p w:rsidR="00FB71DB" w:rsidRPr="00FB71DB" w:rsidRDefault="00FB71DB" w:rsidP="00FB71DB">
      <w:pPr>
        <w:spacing w:after="0" w:line="240" w:lineRule="auto"/>
        <w:jc w:val="right"/>
        <w:rPr>
          <w:rFonts w:ascii="Garamond" w:eastAsia="Calibri" w:hAnsi="Garamond" w:cs="Calibri"/>
          <w:sz w:val="24"/>
          <w:szCs w:val="24"/>
        </w:rPr>
      </w:pPr>
    </w:p>
    <w:p w:rsidR="008524C5" w:rsidRPr="00E62533" w:rsidRDefault="00E62533" w:rsidP="00FB71DB">
      <w:pPr>
        <w:spacing w:after="0" w:line="240" w:lineRule="auto"/>
        <w:jc w:val="center"/>
        <w:outlineLvl w:val="7"/>
        <w:rPr>
          <w:rFonts w:ascii="Garamond" w:hAnsi="Garamond" w:cs="Times New Roman"/>
          <w:color w:val="000000"/>
          <w:sz w:val="24"/>
          <w:szCs w:val="24"/>
        </w:rPr>
      </w:pPr>
      <w:r w:rsidRPr="00E62533">
        <w:rPr>
          <w:rFonts w:ascii="Garamond" w:eastAsia="Calibri" w:hAnsi="Garamond" w:cs="Calibri"/>
          <w:b/>
          <w:sz w:val="24"/>
          <w:szCs w:val="24"/>
        </w:rPr>
        <w:t>A KBT. 66. § (4) BEKEZDÉSE SZERINTI NYILATKOZAT</w:t>
      </w:r>
      <w:r w:rsidRPr="00E62533">
        <w:rPr>
          <w:rFonts w:ascii="Garamond" w:hAnsi="Garamond" w:cs="Times New Roman"/>
          <w:b/>
          <w:i/>
          <w:color w:val="000000"/>
          <w:sz w:val="24"/>
          <w:szCs w:val="24"/>
          <w:vertAlign w:val="superscript"/>
        </w:rPr>
        <w:t xml:space="preserve"> </w:t>
      </w:r>
      <w:r w:rsidR="008524C5" w:rsidRPr="00E62533">
        <w:rPr>
          <w:rFonts w:ascii="Garamond" w:hAnsi="Garamond" w:cs="Times New Roman"/>
          <w:color w:val="000000"/>
          <w:sz w:val="24"/>
          <w:szCs w:val="24"/>
          <w:vertAlign w:val="superscript"/>
        </w:rPr>
        <w:footnoteReference w:id="10"/>
      </w:r>
    </w:p>
    <w:p w:rsidR="00795051" w:rsidRDefault="00795051" w:rsidP="00FB71DB">
      <w:pPr>
        <w:spacing w:after="0" w:line="240" w:lineRule="auto"/>
        <w:rPr>
          <w:rFonts w:ascii="Garamond" w:hAnsi="Garamond" w:cs="Times New Roman"/>
          <w:b/>
          <w:bCs/>
          <w:color w:val="000000"/>
          <w:sz w:val="24"/>
          <w:szCs w:val="24"/>
        </w:rPr>
      </w:pPr>
    </w:p>
    <w:p w:rsidR="008524C5" w:rsidRDefault="00795051" w:rsidP="00795051">
      <w:pPr>
        <w:spacing w:after="0" w:line="240" w:lineRule="auto"/>
        <w:jc w:val="center"/>
        <w:rPr>
          <w:rFonts w:ascii="Garamond" w:hAnsi="Garamond" w:cs="Times New Roman"/>
          <w:b/>
          <w:bCs/>
          <w:color w:val="000000"/>
          <w:sz w:val="24"/>
          <w:szCs w:val="24"/>
        </w:rPr>
      </w:pPr>
      <w:r>
        <w:rPr>
          <w:rFonts w:ascii="Garamond" w:hAnsi="Garamond" w:cs="Times New Roman"/>
          <w:b/>
          <w:bCs/>
          <w:color w:val="000000"/>
          <w:sz w:val="24"/>
          <w:szCs w:val="24"/>
        </w:rPr>
        <w:t>a</w:t>
      </w:r>
    </w:p>
    <w:p w:rsidR="00795051" w:rsidRPr="00D039F5" w:rsidRDefault="00795051" w:rsidP="00FB71DB">
      <w:pPr>
        <w:spacing w:after="0" w:line="240" w:lineRule="auto"/>
        <w:rPr>
          <w:rFonts w:ascii="Garamond" w:hAnsi="Garamond" w:cs="Times New Roman"/>
          <w:b/>
          <w:bCs/>
          <w:color w:val="000000"/>
          <w:sz w:val="24"/>
          <w:szCs w:val="24"/>
        </w:rPr>
      </w:pPr>
    </w:p>
    <w:p w:rsidR="00B71654" w:rsidRDefault="00414E9B" w:rsidP="00B7165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Vállalkozási szerződés a KEOP-1.3.0/09-11-2011-0046 és KEHOP-2.1.4-15/2016-00003 azonosítószámú projekt 2. és 3. sz. </w:t>
      </w:r>
      <w:proofErr w:type="spellStart"/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alprojektjeihez</w:t>
      </w:r>
      <w:proofErr w:type="spellEnd"/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 kapcsolódó mosatási és öblítési tevékenységek ellátására a FIDIC Zöld könyv szerint két részben</w:t>
      </w:r>
      <w:r w:rsidR="00D8632B" w:rsidRPr="00D8632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.</w:t>
      </w: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”</w:t>
      </w:r>
    </w:p>
    <w:p w:rsidR="008524C5" w:rsidRPr="008524C5" w:rsidRDefault="008524C5" w:rsidP="00FB71DB">
      <w:pPr>
        <w:widowControl w:val="0"/>
        <w:tabs>
          <w:tab w:val="center" w:pos="7088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8524C5" w:rsidRPr="00D039F5" w:rsidRDefault="008524C5" w:rsidP="00FB71DB">
      <w:pPr>
        <w:spacing w:after="0" w:line="240" w:lineRule="auto"/>
        <w:jc w:val="center"/>
        <w:rPr>
          <w:rFonts w:ascii="Garamond" w:hAnsi="Garamond" w:cs="Times New Roman"/>
          <w:b/>
          <w:bCs/>
          <w:color w:val="000000"/>
          <w:sz w:val="24"/>
          <w:szCs w:val="24"/>
        </w:rPr>
      </w:pPr>
      <w:proofErr w:type="gramStart"/>
      <w:r w:rsidRPr="00D039F5">
        <w:rPr>
          <w:rFonts w:ascii="Garamond" w:hAnsi="Garamond" w:cs="Times New Roman"/>
          <w:b/>
          <w:bCs/>
          <w:color w:val="000000"/>
          <w:sz w:val="24"/>
          <w:szCs w:val="24"/>
        </w:rPr>
        <w:t>tárgyú</w:t>
      </w:r>
      <w:proofErr w:type="gramEnd"/>
      <w:r w:rsidRPr="00D039F5">
        <w:rPr>
          <w:rFonts w:ascii="Garamond" w:hAnsi="Garamond" w:cs="Times New Roman"/>
          <w:b/>
          <w:bCs/>
          <w:color w:val="000000"/>
          <w:sz w:val="24"/>
          <w:szCs w:val="24"/>
        </w:rPr>
        <w:t xml:space="preserve"> közbeszerzési eljárás vonatkozásában</w:t>
      </w:r>
    </w:p>
    <w:p w:rsidR="008524C5" w:rsidRPr="00D039F5" w:rsidRDefault="008524C5" w:rsidP="00FB71DB">
      <w:pPr>
        <w:spacing w:after="0" w:line="240" w:lineRule="auto"/>
        <w:jc w:val="center"/>
        <w:rPr>
          <w:rFonts w:ascii="Garamond" w:hAnsi="Garamond"/>
          <w:color w:val="000000"/>
          <w:sz w:val="24"/>
          <w:szCs w:val="24"/>
        </w:rPr>
      </w:pPr>
    </w:p>
    <w:p w:rsidR="008524C5" w:rsidRPr="00D039F5" w:rsidRDefault="008524C5" w:rsidP="00FB71DB">
      <w:pPr>
        <w:spacing w:after="0" w:line="240" w:lineRule="auto"/>
        <w:rPr>
          <w:rFonts w:ascii="Garamond" w:hAnsi="Garamond"/>
          <w:color w:val="000000"/>
          <w:sz w:val="24"/>
          <w:szCs w:val="24"/>
        </w:rPr>
      </w:pPr>
    </w:p>
    <w:p w:rsidR="008524C5" w:rsidRPr="00D039F5" w:rsidRDefault="008524C5" w:rsidP="00FB71DB">
      <w:pPr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D039F5">
        <w:rPr>
          <w:rFonts w:ascii="Garamond" w:hAnsi="Garamond"/>
          <w:color w:val="000000"/>
          <w:sz w:val="24"/>
          <w:szCs w:val="24"/>
        </w:rPr>
        <w:t>Alulírott …………………….., mint a ………………… ajánlattevő (székhely: ………………) ……………. (</w:t>
      </w:r>
      <w:r w:rsidRPr="00D039F5">
        <w:rPr>
          <w:rFonts w:ascii="Garamond" w:hAnsi="Garamond"/>
          <w:i/>
          <w:color w:val="000000"/>
          <w:sz w:val="24"/>
          <w:szCs w:val="24"/>
          <w:highlight w:val="lightGray"/>
        </w:rPr>
        <w:t>képviseleti jogkör/titulus megnevezése</w:t>
      </w:r>
      <w:r w:rsidRPr="00D039F5">
        <w:rPr>
          <w:rFonts w:ascii="Garamond" w:hAnsi="Garamond"/>
          <w:color w:val="000000"/>
          <w:sz w:val="24"/>
          <w:szCs w:val="24"/>
        </w:rPr>
        <w:t xml:space="preserve">) az eljárást megindító felhívásban és a kapcsolódó </w:t>
      </w:r>
      <w:r>
        <w:rPr>
          <w:rFonts w:ascii="Garamond" w:hAnsi="Garamond"/>
          <w:color w:val="000000"/>
          <w:sz w:val="24"/>
          <w:szCs w:val="24"/>
        </w:rPr>
        <w:t>közbeszerzési dokumentumokban</w:t>
      </w:r>
      <w:r w:rsidRPr="00D039F5">
        <w:rPr>
          <w:rFonts w:ascii="Garamond" w:hAnsi="Garamond"/>
          <w:color w:val="000000"/>
          <w:sz w:val="24"/>
          <w:szCs w:val="24"/>
        </w:rPr>
        <w:t xml:space="preserve"> foglalt valamennyi formai és tartalmi követelmény, utasítás, kikötés és műszaki</w:t>
      </w:r>
      <w:r w:rsidR="00324DCA">
        <w:rPr>
          <w:rFonts w:ascii="Garamond" w:hAnsi="Garamond"/>
          <w:color w:val="000000"/>
          <w:sz w:val="24"/>
          <w:szCs w:val="24"/>
        </w:rPr>
        <w:t xml:space="preserve"> leírás gondos áttekintése után</w:t>
      </w:r>
      <w:r w:rsidR="0023315A">
        <w:rPr>
          <w:rFonts w:ascii="Garamond" w:hAnsi="Garamond"/>
          <w:color w:val="000000"/>
          <w:sz w:val="24"/>
          <w:szCs w:val="24"/>
        </w:rPr>
        <w:t xml:space="preserve"> ezúton</w:t>
      </w:r>
    </w:p>
    <w:p w:rsidR="008524C5" w:rsidRPr="00D039F5" w:rsidRDefault="008524C5" w:rsidP="00FB71DB">
      <w:pPr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</w:p>
    <w:p w:rsidR="0023315A" w:rsidRDefault="0023315A" w:rsidP="00FB71DB">
      <w:pPr>
        <w:spacing w:after="0" w:line="240" w:lineRule="auto"/>
        <w:jc w:val="center"/>
        <w:rPr>
          <w:rFonts w:ascii="Garamond" w:hAnsi="Garamond"/>
          <w:b/>
          <w:color w:val="000000"/>
          <w:spacing w:val="40"/>
          <w:sz w:val="24"/>
          <w:szCs w:val="24"/>
        </w:rPr>
      </w:pPr>
      <w:proofErr w:type="gramStart"/>
      <w:r>
        <w:rPr>
          <w:rFonts w:ascii="Garamond" w:hAnsi="Garamond"/>
          <w:b/>
          <w:color w:val="000000"/>
          <w:spacing w:val="40"/>
          <w:sz w:val="24"/>
          <w:szCs w:val="24"/>
        </w:rPr>
        <w:t>nyilatkozom</w:t>
      </w:r>
      <w:proofErr w:type="gramEnd"/>
      <w:r>
        <w:rPr>
          <w:rFonts w:ascii="Garamond" w:hAnsi="Garamond"/>
          <w:b/>
          <w:color w:val="000000"/>
          <w:spacing w:val="40"/>
          <w:sz w:val="24"/>
          <w:szCs w:val="24"/>
        </w:rPr>
        <w:t>,</w:t>
      </w:r>
    </w:p>
    <w:p w:rsidR="0023315A" w:rsidRDefault="0023315A" w:rsidP="00FB71DB">
      <w:pPr>
        <w:spacing w:after="0" w:line="240" w:lineRule="auto"/>
        <w:jc w:val="center"/>
        <w:rPr>
          <w:rFonts w:ascii="Garamond" w:hAnsi="Garamond"/>
          <w:b/>
          <w:color w:val="000000"/>
          <w:spacing w:val="40"/>
          <w:sz w:val="24"/>
          <w:szCs w:val="24"/>
        </w:rPr>
      </w:pPr>
    </w:p>
    <w:p w:rsidR="008524C5" w:rsidRPr="0023315A" w:rsidRDefault="0023315A" w:rsidP="0023315A">
      <w:pPr>
        <w:spacing w:after="0" w:line="240" w:lineRule="auto"/>
        <w:rPr>
          <w:rFonts w:ascii="Garamond" w:hAnsi="Garamond" w:cstheme="minorHAnsi"/>
          <w:color w:val="000000"/>
          <w:sz w:val="24"/>
          <w:szCs w:val="24"/>
        </w:rPr>
      </w:pPr>
      <w:r>
        <w:rPr>
          <w:rFonts w:ascii="Garamond" w:hAnsi="Garamond" w:cstheme="minorHAnsi"/>
          <w:color w:val="000000"/>
          <w:sz w:val="24"/>
          <w:szCs w:val="24"/>
        </w:rPr>
        <w:t xml:space="preserve"> </w:t>
      </w:r>
      <w:proofErr w:type="gramStart"/>
      <w:r>
        <w:rPr>
          <w:rFonts w:ascii="Garamond" w:hAnsi="Garamond" w:cstheme="minorHAnsi"/>
          <w:color w:val="000000"/>
          <w:sz w:val="24"/>
          <w:szCs w:val="24"/>
        </w:rPr>
        <w:t>hogy</w:t>
      </w:r>
      <w:proofErr w:type="gramEnd"/>
      <w:r>
        <w:rPr>
          <w:rFonts w:ascii="Garamond" w:hAnsi="Garamond" w:cstheme="minorHAnsi"/>
          <w:color w:val="000000"/>
          <w:sz w:val="24"/>
          <w:szCs w:val="24"/>
        </w:rPr>
        <w:t xml:space="preserve"> c</w:t>
      </w:r>
      <w:r w:rsidRPr="0023315A">
        <w:rPr>
          <w:rFonts w:ascii="Garamond" w:hAnsi="Garamond" w:cstheme="minorHAnsi"/>
          <w:color w:val="000000"/>
          <w:sz w:val="24"/>
          <w:szCs w:val="24"/>
        </w:rPr>
        <w:t>égünk</w:t>
      </w:r>
    </w:p>
    <w:p w:rsidR="008524C5" w:rsidRPr="00D039F5" w:rsidRDefault="008524C5" w:rsidP="00FB71DB">
      <w:pPr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</w:p>
    <w:p w:rsidR="008524C5" w:rsidRPr="000F763E" w:rsidRDefault="008524C5" w:rsidP="00FB71DB">
      <w:pPr>
        <w:numPr>
          <w:ilvl w:val="0"/>
          <w:numId w:val="2"/>
        </w:num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0F763E">
        <w:rPr>
          <w:rFonts w:ascii="Garamond" w:hAnsi="Garamond" w:cs="Garamond"/>
          <w:sz w:val="24"/>
          <w:szCs w:val="24"/>
        </w:rPr>
        <w:t>nem tartozik a kis- és középvállalkozásokról, fejlődésük támogatásáról szóló törvény hatálya alá.</w:t>
      </w:r>
      <w:r w:rsidRPr="000F763E">
        <w:rPr>
          <w:rFonts w:ascii="Garamond" w:hAnsi="Garamond" w:cs="Garamond"/>
          <w:sz w:val="24"/>
          <w:szCs w:val="24"/>
          <w:vertAlign w:val="superscript"/>
        </w:rPr>
        <w:footnoteReference w:id="11"/>
      </w:r>
    </w:p>
    <w:p w:rsidR="008524C5" w:rsidRPr="000F763E" w:rsidRDefault="008524C5" w:rsidP="00FB71DB">
      <w:pPr>
        <w:spacing w:after="0" w:line="240" w:lineRule="auto"/>
        <w:ind w:left="360"/>
        <w:jc w:val="both"/>
        <w:rPr>
          <w:rFonts w:ascii="Garamond" w:hAnsi="Garamond" w:cs="Garamond"/>
          <w:sz w:val="24"/>
          <w:szCs w:val="24"/>
        </w:rPr>
      </w:pPr>
    </w:p>
    <w:p w:rsidR="008524C5" w:rsidRPr="000F763E" w:rsidRDefault="008524C5" w:rsidP="00FB71DB">
      <w:pPr>
        <w:numPr>
          <w:ilvl w:val="0"/>
          <w:numId w:val="2"/>
        </w:num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0F763E">
        <w:rPr>
          <w:rFonts w:ascii="Garamond" w:hAnsi="Garamond" w:cs="Garamond"/>
          <w:sz w:val="24"/>
          <w:szCs w:val="24"/>
        </w:rPr>
        <w:t>a kis- és középvállalkozásokról, fejlődésük támogatásáról szóló törvény szerint mikrovállalkozásnak / kisvállalkozásnak / középvállalkozásnak</w:t>
      </w:r>
      <w:r w:rsidRPr="000F763E">
        <w:rPr>
          <w:rFonts w:ascii="Garamond" w:hAnsi="Garamond" w:cs="Garamond"/>
          <w:sz w:val="24"/>
          <w:szCs w:val="24"/>
          <w:vertAlign w:val="superscript"/>
        </w:rPr>
        <w:footnoteReference w:id="12"/>
      </w:r>
      <w:r w:rsidRPr="000F763E">
        <w:rPr>
          <w:rFonts w:ascii="Garamond" w:hAnsi="Garamond" w:cs="Garamond"/>
          <w:sz w:val="24"/>
          <w:szCs w:val="24"/>
        </w:rPr>
        <w:t xml:space="preserve"> minősül.</w:t>
      </w:r>
    </w:p>
    <w:p w:rsidR="008524C5" w:rsidRDefault="008524C5" w:rsidP="00FB71DB">
      <w:pPr>
        <w:spacing w:after="0" w:line="240" w:lineRule="auto"/>
        <w:rPr>
          <w:rFonts w:ascii="Garamond" w:eastAsia="Calibri" w:hAnsi="Garamond" w:cs="Calibri"/>
          <w:sz w:val="24"/>
          <w:szCs w:val="24"/>
        </w:rPr>
      </w:pPr>
    </w:p>
    <w:p w:rsidR="00FB71DB" w:rsidRDefault="00FB71DB" w:rsidP="00FB71DB">
      <w:pPr>
        <w:spacing w:after="0" w:line="240" w:lineRule="auto"/>
        <w:rPr>
          <w:rFonts w:ascii="Garamond" w:eastAsia="Calibri" w:hAnsi="Garamond" w:cs="Calibri"/>
          <w:sz w:val="24"/>
          <w:szCs w:val="24"/>
        </w:rPr>
      </w:pPr>
    </w:p>
    <w:p w:rsidR="008524C5" w:rsidRPr="00A66EBF" w:rsidRDefault="008524C5" w:rsidP="00FB71DB">
      <w:pPr>
        <w:spacing w:after="0" w:line="240" w:lineRule="auto"/>
        <w:rPr>
          <w:rFonts w:ascii="Garamond" w:eastAsia="Garamond" w:hAnsi="Garamond" w:cs="Garamond"/>
          <w:sz w:val="24"/>
          <w:szCs w:val="24"/>
        </w:rPr>
      </w:pPr>
      <w:r w:rsidRPr="00A66EBF">
        <w:rPr>
          <w:rFonts w:ascii="Garamond" w:hAnsi="Garamond" w:cs="Garamond"/>
          <w:sz w:val="24"/>
          <w:szCs w:val="24"/>
        </w:rPr>
        <w:t>Kelt: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DC2471">
        <w:rPr>
          <w:rFonts w:ascii="Garamond" w:hAnsi="Garamond"/>
          <w:i/>
          <w:color w:val="000000"/>
          <w:sz w:val="24"/>
          <w:szCs w:val="24"/>
          <w:highlight w:val="lightGray"/>
        </w:rPr>
        <w:t>Hely, év/hónap/nap</w:t>
      </w: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8524C5" w:rsidRPr="00A66EBF" w:rsidTr="00324DCA">
        <w:tc>
          <w:tcPr>
            <w:tcW w:w="4819" w:type="dxa"/>
            <w:shd w:val="clear" w:color="auto" w:fill="auto"/>
          </w:tcPr>
          <w:p w:rsidR="008524C5" w:rsidRPr="00A66EBF" w:rsidRDefault="008524C5" w:rsidP="00FB71DB">
            <w:pPr>
              <w:spacing w:after="0" w:line="240" w:lineRule="auto"/>
              <w:jc w:val="center"/>
              <w:rPr>
                <w:rFonts w:ascii="Garamond" w:hAnsi="Garamond" w:cs="Garamond"/>
                <w:sz w:val="24"/>
                <w:szCs w:val="24"/>
              </w:rPr>
            </w:pPr>
            <w:r w:rsidRPr="00A66EBF">
              <w:rPr>
                <w:rFonts w:ascii="Garamond" w:eastAsia="Garamond" w:hAnsi="Garamond" w:cs="Garamond"/>
                <w:sz w:val="24"/>
                <w:szCs w:val="24"/>
              </w:rPr>
              <w:t>………………………………</w:t>
            </w:r>
          </w:p>
        </w:tc>
      </w:tr>
      <w:tr w:rsidR="008524C5" w:rsidRPr="00A66EBF" w:rsidTr="00324DCA">
        <w:tc>
          <w:tcPr>
            <w:tcW w:w="4819" w:type="dxa"/>
            <w:shd w:val="clear" w:color="auto" w:fill="auto"/>
          </w:tcPr>
          <w:p w:rsidR="008524C5" w:rsidRPr="00A66EBF" w:rsidRDefault="008524C5" w:rsidP="00FB71DB">
            <w:pPr>
              <w:spacing w:after="0" w:line="240" w:lineRule="auto"/>
              <w:jc w:val="center"/>
              <w:rPr>
                <w:rFonts w:ascii="Garamond" w:hAnsi="Garamond" w:cs="Garamond"/>
                <w:sz w:val="24"/>
                <w:szCs w:val="24"/>
              </w:rPr>
            </w:pPr>
            <w:r w:rsidRPr="00A66EBF">
              <w:rPr>
                <w:rFonts w:ascii="Garamond" w:hAnsi="Garamond" w:cs="Garamond"/>
                <w:sz w:val="24"/>
                <w:szCs w:val="24"/>
              </w:rPr>
              <w:t>cégszerű aláírás</w:t>
            </w:r>
          </w:p>
        </w:tc>
      </w:tr>
    </w:tbl>
    <w:p w:rsidR="00324DCA" w:rsidRDefault="00324DCA" w:rsidP="00FB71DB">
      <w:pPr>
        <w:spacing w:after="0" w:line="240" w:lineRule="auto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324DCA" w:rsidRDefault="00324DCA" w:rsidP="00FB71DB">
      <w:pPr>
        <w:spacing w:after="0" w:line="240" w:lineRule="auto"/>
        <w:rPr>
          <w:rFonts w:ascii="Garamond" w:eastAsia="Times New Roman" w:hAnsi="Garamond" w:cs="Arial"/>
          <w:bCs/>
          <w:sz w:val="32"/>
          <w:szCs w:val="24"/>
          <w:lang w:eastAsia="hu-HU"/>
        </w:rPr>
      </w:pPr>
      <w:r>
        <w:rPr>
          <w:rFonts w:ascii="Garamond" w:eastAsia="Times New Roman" w:hAnsi="Garamond" w:cs="Arial"/>
          <w:bCs/>
          <w:sz w:val="32"/>
          <w:szCs w:val="24"/>
          <w:lang w:eastAsia="hu-HU"/>
        </w:rPr>
        <w:br w:type="page"/>
      </w:r>
    </w:p>
    <w:p w:rsidR="00324DCA" w:rsidRPr="00324DCA" w:rsidRDefault="00BE23DA" w:rsidP="00FB71DB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</w:pPr>
      <w:r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lastRenderedPageBreak/>
        <w:t>8</w:t>
      </w:r>
      <w:r w:rsidR="0058279D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>/A</w:t>
      </w:r>
      <w:r w:rsidR="00324DCA" w:rsidRPr="00324DCA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>. számú melléklet</w:t>
      </w:r>
    </w:p>
    <w:p w:rsidR="00324DCA" w:rsidRPr="00324DCA" w:rsidRDefault="00324DCA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z w:val="24"/>
          <w:szCs w:val="24"/>
          <w:u w:val="single"/>
          <w:lang w:eastAsia="hu-HU"/>
        </w:rPr>
      </w:pPr>
    </w:p>
    <w:p w:rsidR="00324DCA" w:rsidRPr="00795051" w:rsidRDefault="00E62533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795051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NYILATKOZAT </w:t>
      </w:r>
      <w:proofErr w:type="gramStart"/>
      <w:r w:rsidRPr="00795051">
        <w:rPr>
          <w:rFonts w:ascii="Garamond" w:eastAsia="Times New Roman" w:hAnsi="Garamond" w:cs="Arial"/>
          <w:b/>
          <w:sz w:val="24"/>
          <w:szCs w:val="24"/>
          <w:lang w:eastAsia="hu-HU"/>
        </w:rPr>
        <w:t>A</w:t>
      </w:r>
      <w:proofErr w:type="gramEnd"/>
      <w:r w:rsidRPr="00795051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KBT. 66. § (6) BEKEZDÉSE ALAPJÁN</w:t>
      </w:r>
      <w:r w:rsidR="00324DCA" w:rsidRPr="00795051">
        <w:rPr>
          <w:rFonts w:ascii="Garamond" w:eastAsia="Times New Roman" w:hAnsi="Garamond" w:cs="Arial"/>
          <w:b/>
          <w:sz w:val="24"/>
          <w:szCs w:val="24"/>
          <w:vertAlign w:val="superscript"/>
          <w:lang w:eastAsia="hu-HU"/>
        </w:rPr>
        <w:footnoteReference w:id="13"/>
      </w:r>
    </w:p>
    <w:p w:rsidR="00324DCA" w:rsidRDefault="00324DCA" w:rsidP="00FB71DB">
      <w:pPr>
        <w:autoSpaceDN w:val="0"/>
        <w:spacing w:after="0" w:line="240" w:lineRule="auto"/>
        <w:rPr>
          <w:rFonts w:ascii="Garamond" w:eastAsia="Times New Roman" w:hAnsi="Garamond" w:cs="Tahoma"/>
          <w:sz w:val="24"/>
          <w:szCs w:val="24"/>
          <w:lang w:eastAsia="hu-HU"/>
        </w:rPr>
      </w:pPr>
    </w:p>
    <w:p w:rsidR="0058279D" w:rsidRDefault="0058279D" w:rsidP="0058279D">
      <w:pPr>
        <w:autoSpaceDN w:val="0"/>
        <w:spacing w:after="0" w:line="240" w:lineRule="auto"/>
        <w:jc w:val="center"/>
        <w:rPr>
          <w:rFonts w:ascii="Garamond" w:eastAsia="Times New Roman" w:hAnsi="Garamond" w:cs="Tahoma"/>
          <w:b/>
          <w:sz w:val="24"/>
          <w:szCs w:val="24"/>
          <w:lang w:eastAsia="hu-HU"/>
        </w:rPr>
      </w:pPr>
      <w:proofErr w:type="gramStart"/>
      <w:r w:rsidRPr="0058279D">
        <w:rPr>
          <w:rFonts w:ascii="Garamond" w:eastAsia="Times New Roman" w:hAnsi="Garamond" w:cs="Tahoma"/>
          <w:b/>
          <w:sz w:val="24"/>
          <w:szCs w:val="24"/>
          <w:lang w:eastAsia="hu-HU"/>
        </w:rPr>
        <w:t>a</w:t>
      </w:r>
      <w:proofErr w:type="gramEnd"/>
      <w:r w:rsidRPr="0058279D">
        <w:rPr>
          <w:rFonts w:ascii="Garamond" w:eastAsia="Times New Roman" w:hAnsi="Garamond" w:cs="Tahoma"/>
          <w:b/>
          <w:sz w:val="24"/>
          <w:szCs w:val="24"/>
          <w:lang w:eastAsia="hu-HU"/>
        </w:rPr>
        <w:t xml:space="preserve"> „</w:t>
      </w:r>
      <w:r w:rsidRPr="0058279D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Vállalkozási szerződés a KEOP-1.3.0/09-11-2011-0046 és KEHOP-2.1.4-15/2016-00003 azonosítószámú projekt 2. és 3. sz. </w:t>
      </w:r>
      <w:proofErr w:type="spellStart"/>
      <w:r w:rsidRPr="0058279D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alprojektjeihez</w:t>
      </w:r>
      <w:proofErr w:type="spellEnd"/>
      <w:r w:rsidRPr="0058279D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 kapcsolódó mosatási és öblítési tevékenységek ellátására a FIDIC Zöld könyv szerint két részben</w:t>
      </w:r>
      <w:r w:rsidRPr="0058279D">
        <w:rPr>
          <w:rFonts w:ascii="Garamond" w:eastAsia="Times New Roman" w:hAnsi="Garamond" w:cs="Tahoma"/>
          <w:b/>
          <w:sz w:val="24"/>
          <w:szCs w:val="24"/>
          <w:lang w:eastAsia="hu-HU"/>
        </w:rPr>
        <w:t>”</w:t>
      </w:r>
    </w:p>
    <w:p w:rsidR="0058279D" w:rsidRPr="0058279D" w:rsidRDefault="0058279D" w:rsidP="0058279D">
      <w:pPr>
        <w:autoSpaceDN w:val="0"/>
        <w:spacing w:after="0" w:line="240" w:lineRule="auto"/>
        <w:jc w:val="center"/>
        <w:rPr>
          <w:rFonts w:ascii="Garamond" w:eastAsia="Times New Roman" w:hAnsi="Garamond" w:cs="Tahoma"/>
          <w:b/>
          <w:sz w:val="24"/>
          <w:szCs w:val="24"/>
          <w:lang w:eastAsia="hu-HU"/>
        </w:rPr>
      </w:pPr>
    </w:p>
    <w:p w:rsidR="0058279D" w:rsidRPr="0058279D" w:rsidRDefault="0058279D" w:rsidP="0058279D">
      <w:pPr>
        <w:autoSpaceDN w:val="0"/>
        <w:spacing w:after="0" w:line="240" w:lineRule="auto"/>
        <w:jc w:val="center"/>
        <w:rPr>
          <w:rFonts w:ascii="Garamond" w:eastAsia="Times New Roman" w:hAnsi="Garamond" w:cs="Tahoma"/>
          <w:b/>
          <w:sz w:val="24"/>
          <w:szCs w:val="24"/>
          <w:lang w:eastAsia="hu-HU"/>
        </w:rPr>
      </w:pPr>
      <w:proofErr w:type="gramStart"/>
      <w:r w:rsidRPr="0058279D">
        <w:rPr>
          <w:rFonts w:ascii="Garamond" w:eastAsia="Times New Roman" w:hAnsi="Garamond" w:cs="Tahoma"/>
          <w:b/>
          <w:sz w:val="24"/>
          <w:szCs w:val="24"/>
          <w:lang w:eastAsia="hu-HU"/>
        </w:rPr>
        <w:t>tárgyú</w:t>
      </w:r>
      <w:proofErr w:type="gramEnd"/>
      <w:r w:rsidRPr="0058279D">
        <w:rPr>
          <w:rFonts w:ascii="Garamond" w:eastAsia="Times New Roman" w:hAnsi="Garamond" w:cs="Tahoma"/>
          <w:b/>
          <w:sz w:val="24"/>
          <w:szCs w:val="24"/>
          <w:lang w:eastAsia="hu-HU"/>
        </w:rPr>
        <w:t xml:space="preserve"> közbeszerzési eljárás 1. része vonatkozásában</w:t>
      </w:r>
    </w:p>
    <w:p w:rsidR="0058279D" w:rsidRDefault="0058279D" w:rsidP="00FB71DB">
      <w:pPr>
        <w:autoSpaceDN w:val="0"/>
        <w:spacing w:after="0" w:line="240" w:lineRule="auto"/>
        <w:rPr>
          <w:rFonts w:ascii="Garamond" w:eastAsia="Times New Roman" w:hAnsi="Garamond" w:cs="Tahoma"/>
          <w:sz w:val="24"/>
          <w:szCs w:val="24"/>
          <w:lang w:eastAsia="hu-HU"/>
        </w:rPr>
      </w:pPr>
    </w:p>
    <w:p w:rsidR="0058279D" w:rsidRPr="00324DCA" w:rsidRDefault="0058279D" w:rsidP="00FB71DB">
      <w:pPr>
        <w:autoSpaceDN w:val="0"/>
        <w:spacing w:after="0" w:line="240" w:lineRule="auto"/>
        <w:rPr>
          <w:rFonts w:ascii="Garamond" w:eastAsia="Times New Roman" w:hAnsi="Garamond" w:cs="Tahoma"/>
          <w:sz w:val="24"/>
          <w:szCs w:val="24"/>
          <w:lang w:eastAsia="hu-HU"/>
        </w:rPr>
      </w:pPr>
    </w:p>
    <w:p w:rsidR="00324DCA" w:rsidRPr="00324DCA" w:rsidRDefault="00324DCA" w:rsidP="00FB71DB">
      <w:pPr>
        <w:autoSpaceDN w:val="0"/>
        <w:spacing w:after="0" w:line="240" w:lineRule="auto"/>
        <w:rPr>
          <w:rFonts w:ascii="Garamond" w:eastAsia="Times New Roman" w:hAnsi="Garamond" w:cs="Tahoma"/>
          <w:sz w:val="24"/>
          <w:szCs w:val="24"/>
          <w:lang w:eastAsia="hu-HU"/>
        </w:rPr>
      </w:pPr>
      <w:proofErr w:type="gramStart"/>
      <w:r w:rsidRPr="00D039F5">
        <w:rPr>
          <w:rFonts w:ascii="Garamond" w:hAnsi="Garamond"/>
          <w:color w:val="000000"/>
          <w:sz w:val="24"/>
          <w:szCs w:val="24"/>
        </w:rPr>
        <w:t>Alulírott …</w:t>
      </w:r>
      <w:proofErr w:type="gramEnd"/>
      <w:r w:rsidRPr="00D039F5">
        <w:rPr>
          <w:rFonts w:ascii="Garamond" w:hAnsi="Garamond"/>
          <w:color w:val="000000"/>
          <w:sz w:val="24"/>
          <w:szCs w:val="24"/>
        </w:rPr>
        <w:t>………………….., mint a ………………… ajánlattevő (székhely: ………………) ……………. (</w:t>
      </w:r>
      <w:r w:rsidRPr="00D039F5">
        <w:rPr>
          <w:rFonts w:ascii="Garamond" w:hAnsi="Garamond"/>
          <w:i/>
          <w:color w:val="000000"/>
          <w:sz w:val="24"/>
          <w:szCs w:val="24"/>
          <w:highlight w:val="lightGray"/>
        </w:rPr>
        <w:t>képviseleti jogkör/titulus megnevezése</w:t>
      </w:r>
      <w:r w:rsidRPr="00D039F5">
        <w:rPr>
          <w:rFonts w:ascii="Garamond" w:hAnsi="Garamond"/>
          <w:color w:val="000000"/>
          <w:sz w:val="24"/>
          <w:szCs w:val="24"/>
        </w:rPr>
        <w:t>)</w:t>
      </w:r>
      <w:r>
        <w:rPr>
          <w:rFonts w:ascii="Garamond" w:hAnsi="Garamond"/>
          <w:color w:val="000000"/>
          <w:sz w:val="24"/>
          <w:szCs w:val="24"/>
        </w:rPr>
        <w:t xml:space="preserve"> </w:t>
      </w:r>
      <w:r w:rsidRPr="00324DCA">
        <w:rPr>
          <w:rFonts w:ascii="Garamond" w:eastAsia="Times New Roman" w:hAnsi="Garamond" w:cs="Tahoma"/>
          <w:sz w:val="24"/>
          <w:szCs w:val="24"/>
          <w:lang w:eastAsia="hu-HU"/>
        </w:rPr>
        <w:t>cégjegyzésre jogosult képviselője a Kbt. 66. § (6) bekezdésében foglaltaknak megfelelően ezennel felelősségem tudatában</w:t>
      </w:r>
      <w:r w:rsidR="00E62533">
        <w:rPr>
          <w:rFonts w:ascii="Garamond" w:eastAsia="Times New Roman" w:hAnsi="Garamond" w:cs="Tahoma"/>
          <w:sz w:val="24"/>
          <w:szCs w:val="24"/>
          <w:lang w:eastAsia="hu-HU"/>
        </w:rPr>
        <w:t xml:space="preserve"> </w:t>
      </w:r>
      <w:r w:rsidR="00FD1EC9">
        <w:rPr>
          <w:rFonts w:ascii="Garamond" w:eastAsia="Times New Roman" w:hAnsi="Garamond" w:cs="Tahoma"/>
          <w:sz w:val="24"/>
          <w:szCs w:val="24"/>
          <w:lang w:eastAsia="hu-HU"/>
        </w:rPr>
        <w:t>ekként</w:t>
      </w:r>
    </w:p>
    <w:p w:rsidR="00324DCA" w:rsidRPr="00324DCA" w:rsidRDefault="00324DCA" w:rsidP="00FB71DB">
      <w:pPr>
        <w:autoSpaceDN w:val="0"/>
        <w:spacing w:after="0" w:line="240" w:lineRule="auto"/>
        <w:rPr>
          <w:rFonts w:ascii="Garamond" w:eastAsia="Times New Roman" w:hAnsi="Garamond" w:cs="Tahoma"/>
          <w:sz w:val="24"/>
          <w:szCs w:val="24"/>
          <w:lang w:eastAsia="hu-HU"/>
        </w:rPr>
      </w:pPr>
    </w:p>
    <w:p w:rsidR="00324DCA" w:rsidRPr="0058279D" w:rsidRDefault="00E62533" w:rsidP="0058279D">
      <w:pPr>
        <w:autoSpaceDN w:val="0"/>
        <w:spacing w:after="0" w:line="240" w:lineRule="auto"/>
        <w:jc w:val="center"/>
        <w:rPr>
          <w:rFonts w:ascii="Garamond" w:eastAsia="Times New Roman" w:hAnsi="Garamond" w:cs="Tahoma"/>
          <w:b/>
          <w:sz w:val="24"/>
          <w:szCs w:val="24"/>
          <w:lang w:eastAsia="hu-HU"/>
        </w:rPr>
      </w:pPr>
      <w:r>
        <w:rPr>
          <w:rFonts w:ascii="Garamond" w:eastAsia="Times New Roman" w:hAnsi="Garamond" w:cs="Tahoma"/>
          <w:b/>
          <w:sz w:val="24"/>
          <w:szCs w:val="24"/>
          <w:lang w:eastAsia="hu-HU"/>
        </w:rPr>
        <w:t xml:space="preserve">n y i l a t k o z o </w:t>
      </w:r>
      <w:r w:rsidR="0058279D">
        <w:rPr>
          <w:rFonts w:ascii="Garamond" w:eastAsia="Times New Roman" w:hAnsi="Garamond" w:cs="Tahoma"/>
          <w:b/>
          <w:sz w:val="24"/>
          <w:szCs w:val="24"/>
          <w:lang w:eastAsia="hu-HU"/>
        </w:rPr>
        <w:t>m</w:t>
      </w:r>
      <w:r w:rsidR="00FD1EC9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>:</w:t>
      </w:r>
    </w:p>
    <w:p w:rsidR="00324DCA" w:rsidRPr="00324DCA" w:rsidRDefault="00324DCA" w:rsidP="00FB71DB">
      <w:pPr>
        <w:widowControl w:val="0"/>
        <w:spacing w:after="0" w:line="240" w:lineRule="auto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324DCA" w:rsidRPr="00324DCA" w:rsidRDefault="00324DCA" w:rsidP="00FB71DB">
      <w:pPr>
        <w:widowControl w:val="0"/>
        <w:numPr>
          <w:ilvl w:val="0"/>
          <w:numId w:val="3"/>
        </w:numPr>
        <w:tabs>
          <w:tab w:val="clear" w:pos="360"/>
        </w:tabs>
        <w:autoSpaceDE w:val="0"/>
        <w:autoSpaceDN w:val="0"/>
        <w:spacing w:after="0" w:line="240" w:lineRule="auto"/>
        <w:ind w:left="426" w:hanging="426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Nyilatkozunk a közbeszerzésekről szóló 2015. évi CXLIII. törvény 66. § (6) bekezdés a) pontja alapján, hogy a közbeszerzés tárgyának az alábbiakban meghatározott részeivel összefüggésben alvállalkozóval szerződést kötünk:</w:t>
      </w:r>
      <w:r w:rsidR="00E62533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</w:t>
      </w:r>
    </w:p>
    <w:p w:rsidR="00324DCA" w:rsidRPr="00324DCA" w:rsidRDefault="00324DCA" w:rsidP="00FB71DB">
      <w:pPr>
        <w:widowControl w:val="0"/>
        <w:spacing w:after="0" w:line="240" w:lineRule="auto"/>
        <w:ind w:left="360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W w:w="4405" w:type="pct"/>
        <w:jc w:val="center"/>
        <w:tblInd w:w="-2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116"/>
      </w:tblGrid>
      <w:tr w:rsidR="00324DCA" w:rsidRPr="00324DCA" w:rsidTr="004A3012">
        <w:trPr>
          <w:jc w:val="center"/>
        </w:trPr>
        <w:tc>
          <w:tcPr>
            <w:tcW w:w="5000" w:type="pct"/>
            <w:shd w:val="clear" w:color="auto" w:fill="92D050"/>
          </w:tcPr>
          <w:p w:rsidR="00324DCA" w:rsidRPr="00324DCA" w:rsidRDefault="00324DCA" w:rsidP="004A3012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  <w:t xml:space="preserve">A közbeszerzés azon </w:t>
            </w:r>
            <w:proofErr w:type="gramStart"/>
            <w:r w:rsidRPr="00324DCA"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  <w:t>része(</w:t>
            </w:r>
            <w:proofErr w:type="gramEnd"/>
            <w:r w:rsidRPr="00324DCA"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  <w:t>i), amellyel összefüggésben szerződést fog kötni</w:t>
            </w:r>
            <w:r w:rsidR="004A3012"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  <w:t>:</w:t>
            </w:r>
          </w:p>
        </w:tc>
      </w:tr>
      <w:tr w:rsidR="00324DCA" w:rsidRPr="00324DCA" w:rsidTr="004A3012">
        <w:trPr>
          <w:jc w:val="center"/>
        </w:trPr>
        <w:tc>
          <w:tcPr>
            <w:tcW w:w="5000" w:type="pct"/>
          </w:tcPr>
          <w:p w:rsidR="0058279D" w:rsidRDefault="0058279D" w:rsidP="004A3012">
            <w:pPr>
              <w:numPr>
                <w:ilvl w:val="0"/>
                <w:numId w:val="12"/>
              </w:numPr>
              <w:tabs>
                <w:tab w:val="clear" w:pos="720"/>
                <w:tab w:val="num" w:pos="2552"/>
              </w:tabs>
              <w:autoSpaceDE w:val="0"/>
              <w:autoSpaceDN w:val="0"/>
              <w:spacing w:after="0" w:line="240" w:lineRule="auto"/>
              <w:ind w:left="303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Ivóvízhálózat megbontásával járó munkálatok:</w:t>
            </w:r>
          </w:p>
          <w:p w:rsidR="0058279D" w:rsidRDefault="0058279D" w:rsidP="004A3012">
            <w:pPr>
              <w:numPr>
                <w:ilvl w:val="1"/>
                <w:numId w:val="12"/>
              </w:numPr>
              <w:tabs>
                <w:tab w:val="num" w:pos="2552"/>
              </w:tabs>
              <w:autoSpaceDE w:val="0"/>
              <w:autoSpaceDN w:val="0"/>
              <w:spacing w:after="0" w:line="240" w:lineRule="auto"/>
              <w:ind w:left="728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szivacs </w:t>
            </w:r>
            <w:proofErr w:type="spellStart"/>
            <w:r>
              <w:rPr>
                <w:rFonts w:ascii="Garamond" w:hAnsi="Garamond"/>
              </w:rPr>
              <w:t>betáp</w:t>
            </w:r>
            <w:proofErr w:type="spellEnd"/>
            <w:r>
              <w:rPr>
                <w:rFonts w:ascii="Garamond" w:hAnsi="Garamond"/>
              </w:rPr>
              <w:t xml:space="preserve"> pont és öblítési pont kialakítása és helyreállítása,</w:t>
            </w:r>
          </w:p>
          <w:p w:rsidR="0058279D" w:rsidRDefault="0058279D" w:rsidP="004A3012">
            <w:pPr>
              <w:numPr>
                <w:ilvl w:val="1"/>
                <w:numId w:val="12"/>
              </w:numPr>
              <w:tabs>
                <w:tab w:val="num" w:pos="2552"/>
              </w:tabs>
              <w:autoSpaceDE w:val="0"/>
              <w:autoSpaceDN w:val="0"/>
              <w:spacing w:after="0" w:line="240" w:lineRule="auto"/>
              <w:ind w:left="728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szivacs elakadás esetén megbontás és helyreállítás;</w:t>
            </w:r>
          </w:p>
          <w:p w:rsidR="0058279D" w:rsidRDefault="0058279D" w:rsidP="004A3012">
            <w:pPr>
              <w:numPr>
                <w:ilvl w:val="0"/>
                <w:numId w:val="12"/>
              </w:numPr>
              <w:tabs>
                <w:tab w:val="clear" w:pos="720"/>
                <w:tab w:val="num" w:pos="2552"/>
              </w:tabs>
              <w:autoSpaceDE w:val="0"/>
              <w:autoSpaceDN w:val="0"/>
              <w:spacing w:after="0" w:line="240" w:lineRule="auto"/>
              <w:ind w:left="303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Mosató ivóvíz biztosítása üzemelő vízellátó rendszerből;</w:t>
            </w:r>
          </w:p>
          <w:p w:rsidR="0058279D" w:rsidRDefault="0058279D" w:rsidP="004A3012">
            <w:pPr>
              <w:numPr>
                <w:ilvl w:val="0"/>
                <w:numId w:val="12"/>
              </w:numPr>
              <w:tabs>
                <w:tab w:val="clear" w:pos="720"/>
                <w:tab w:val="num" w:pos="2552"/>
              </w:tabs>
              <w:autoSpaceDE w:val="0"/>
              <w:autoSpaceDN w:val="0"/>
              <w:spacing w:after="0" w:line="240" w:lineRule="auto"/>
              <w:ind w:left="303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Mosatási körzetek kiszakaszolása;</w:t>
            </w:r>
          </w:p>
          <w:p w:rsidR="0058279D" w:rsidRDefault="0058279D" w:rsidP="004A3012">
            <w:pPr>
              <w:numPr>
                <w:ilvl w:val="0"/>
                <w:numId w:val="12"/>
              </w:numPr>
              <w:tabs>
                <w:tab w:val="clear" w:pos="720"/>
                <w:tab w:val="num" w:pos="2552"/>
              </w:tabs>
              <w:autoSpaceDE w:val="0"/>
              <w:autoSpaceDN w:val="0"/>
              <w:spacing w:after="0" w:line="240" w:lineRule="auto"/>
              <w:ind w:left="303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Felhasználói vízmérési helyeken végzendő munkák: mosatási körzet kialakítása szakaszolással, melynek része valamennyi felhasználói első elzáró szerelvény elzárása; elosztóhálózat szakaszmosatását követően valamennyi felhasználói mérőhelyen szerelvényezés megbontás; flexibilis </w:t>
            </w:r>
            <w:proofErr w:type="spellStart"/>
            <w:r>
              <w:rPr>
                <w:rFonts w:ascii="Garamond" w:hAnsi="Garamond"/>
              </w:rPr>
              <w:t>mosatócső</w:t>
            </w:r>
            <w:proofErr w:type="spellEnd"/>
            <w:r>
              <w:rPr>
                <w:rFonts w:ascii="Garamond" w:hAnsi="Garamond"/>
              </w:rPr>
              <w:t xml:space="preserve"> felszerelés az első elzárók után; bekötővezeték kiöblítése; bekötés visszaállítása; a korábban levett műanyag zár cseréjének és felhasználóval történő dokumentálásának elvégzése, továbbá</w:t>
            </w:r>
          </w:p>
          <w:p w:rsidR="0058279D" w:rsidRDefault="0058279D" w:rsidP="004A3012">
            <w:pPr>
              <w:numPr>
                <w:ilvl w:val="1"/>
                <w:numId w:val="12"/>
              </w:numPr>
              <w:tabs>
                <w:tab w:val="num" w:pos="2552"/>
              </w:tabs>
              <w:autoSpaceDE w:val="0"/>
              <w:autoSpaceDN w:val="0"/>
              <w:spacing w:after="0" w:line="240" w:lineRule="auto"/>
              <w:ind w:left="728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Megbontással járó mosatási körzetekben a hálózat visszaállítását követően szerelés helyességének ellenőrzése hálózati nyomáspróbával,</w:t>
            </w:r>
          </w:p>
          <w:p w:rsidR="0058279D" w:rsidRDefault="0058279D" w:rsidP="004A3012">
            <w:pPr>
              <w:numPr>
                <w:ilvl w:val="1"/>
                <w:numId w:val="12"/>
              </w:numPr>
              <w:tabs>
                <w:tab w:val="num" w:pos="2552"/>
              </w:tabs>
              <w:autoSpaceDE w:val="0"/>
              <w:autoSpaceDN w:val="0"/>
              <w:spacing w:after="0" w:line="240" w:lineRule="auto"/>
              <w:ind w:left="728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Mosatási körzetekben a munka befejezését követően hálózatellenőrzés, légtelenítések elvégzése;</w:t>
            </w:r>
          </w:p>
          <w:p w:rsidR="0058279D" w:rsidRDefault="0058279D" w:rsidP="004A3012">
            <w:pPr>
              <w:numPr>
                <w:ilvl w:val="0"/>
                <w:numId w:val="12"/>
              </w:numPr>
              <w:tabs>
                <w:tab w:val="clear" w:pos="720"/>
                <w:tab w:val="num" w:pos="2552"/>
              </w:tabs>
              <w:autoSpaceDE w:val="0"/>
              <w:autoSpaceDN w:val="0"/>
              <w:spacing w:after="0" w:line="240" w:lineRule="auto"/>
              <w:ind w:left="303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Szakfelügyelet a vállalkozó által végzendő munkafolyamatoknál;</w:t>
            </w:r>
          </w:p>
          <w:p w:rsidR="0058279D" w:rsidRDefault="0058279D" w:rsidP="004A3012">
            <w:pPr>
              <w:numPr>
                <w:ilvl w:val="0"/>
                <w:numId w:val="12"/>
              </w:numPr>
              <w:tabs>
                <w:tab w:val="clear" w:pos="720"/>
                <w:tab w:val="num" w:pos="2552"/>
              </w:tabs>
              <w:autoSpaceDE w:val="0"/>
              <w:autoSpaceDN w:val="0"/>
              <w:spacing w:after="0" w:line="240" w:lineRule="auto"/>
              <w:ind w:left="303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Vízvizsgálat</w:t>
            </w:r>
          </w:p>
          <w:p w:rsidR="0058279D" w:rsidRDefault="0058279D" w:rsidP="004A3012">
            <w:pPr>
              <w:numPr>
                <w:ilvl w:val="1"/>
                <w:numId w:val="12"/>
              </w:numPr>
              <w:tabs>
                <w:tab w:val="num" w:pos="2552"/>
              </w:tabs>
              <w:autoSpaceDE w:val="0"/>
              <w:autoSpaceDN w:val="0"/>
              <w:spacing w:after="0" w:line="240" w:lineRule="auto"/>
              <w:ind w:left="728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mosatási szakaszonként,</w:t>
            </w:r>
          </w:p>
          <w:p w:rsidR="0058279D" w:rsidRDefault="0058279D" w:rsidP="004A3012">
            <w:pPr>
              <w:numPr>
                <w:ilvl w:val="1"/>
                <w:numId w:val="12"/>
              </w:numPr>
              <w:tabs>
                <w:tab w:val="num" w:pos="2552"/>
              </w:tabs>
              <w:autoSpaceDE w:val="0"/>
              <w:autoSpaceDN w:val="0"/>
              <w:spacing w:after="0" w:line="240" w:lineRule="auto"/>
              <w:ind w:left="728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ÁNTSZ mintavételi helyeken;</w:t>
            </w:r>
          </w:p>
          <w:p w:rsidR="00324DCA" w:rsidRPr="004A3012" w:rsidRDefault="0058279D" w:rsidP="004A3012">
            <w:pPr>
              <w:numPr>
                <w:ilvl w:val="0"/>
                <w:numId w:val="12"/>
              </w:numPr>
              <w:tabs>
                <w:tab w:val="clear" w:pos="720"/>
                <w:tab w:val="num" w:pos="303"/>
              </w:tabs>
              <w:autoSpaceDE w:val="0"/>
              <w:autoSpaceDN w:val="0"/>
              <w:spacing w:after="0" w:line="240" w:lineRule="auto"/>
              <w:ind w:left="303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Kiértesítések (Felhasználók, tulajdonos Önkormányzat, Katasztrófavédelem, ÁNTSZ, Tűzoltóság, Vízügyi Igazgatóság).</w:t>
            </w:r>
          </w:p>
        </w:tc>
      </w:tr>
      <w:tr w:rsidR="00324DCA" w:rsidRPr="00324DCA" w:rsidTr="004A3012">
        <w:trPr>
          <w:jc w:val="center"/>
        </w:trPr>
        <w:tc>
          <w:tcPr>
            <w:tcW w:w="5000" w:type="pct"/>
          </w:tcPr>
          <w:p w:rsidR="00324DCA" w:rsidRPr="00324DCA" w:rsidRDefault="00324DCA" w:rsidP="00FB71DB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Garamond"/>
                <w:sz w:val="24"/>
                <w:szCs w:val="24"/>
                <w:lang w:eastAsia="hu-HU"/>
              </w:rPr>
            </w:pPr>
          </w:p>
        </w:tc>
      </w:tr>
      <w:tr w:rsidR="004A3012" w:rsidRPr="00324DCA" w:rsidTr="004A3012">
        <w:trPr>
          <w:jc w:val="center"/>
        </w:trPr>
        <w:tc>
          <w:tcPr>
            <w:tcW w:w="5000" w:type="pct"/>
          </w:tcPr>
          <w:p w:rsidR="004A3012" w:rsidRPr="00324DCA" w:rsidRDefault="004A3012" w:rsidP="00FB71DB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Garamond"/>
                <w:sz w:val="24"/>
                <w:szCs w:val="24"/>
                <w:lang w:eastAsia="hu-HU"/>
              </w:rPr>
            </w:pPr>
          </w:p>
        </w:tc>
      </w:tr>
    </w:tbl>
    <w:p w:rsidR="00324DCA" w:rsidRPr="00324DCA" w:rsidRDefault="00324DCA" w:rsidP="00FB71DB">
      <w:pPr>
        <w:widowControl w:val="0"/>
        <w:spacing w:after="0" w:line="240" w:lineRule="auto"/>
        <w:ind w:firstLine="426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324DCA" w:rsidRPr="00324DCA" w:rsidRDefault="00324DCA" w:rsidP="00FB71DB">
      <w:pPr>
        <w:widowControl w:val="0"/>
        <w:numPr>
          <w:ilvl w:val="0"/>
          <w:numId w:val="3"/>
        </w:numPr>
        <w:tabs>
          <w:tab w:val="clear" w:pos="360"/>
        </w:tabs>
        <w:autoSpaceDE w:val="0"/>
        <w:autoSpaceDN w:val="0"/>
        <w:spacing w:after="0" w:line="240" w:lineRule="auto"/>
        <w:ind w:left="426" w:hanging="426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A közbeszerzésekről szóló 2015. évi CXLIII. törvény 66. § (6) bekezdés b) pontja alapján a fent megjelölt részek tekintetében igénybe venni kívánt és az ajánlatunk benyújtásakor már ismert alvállalkozókat az alábbiakban nevezzük meg:</w:t>
      </w:r>
    </w:p>
    <w:p w:rsidR="00324DCA" w:rsidRPr="00324DCA" w:rsidRDefault="00324DCA" w:rsidP="00FB71DB">
      <w:pPr>
        <w:widowControl w:val="0"/>
        <w:spacing w:after="0" w:line="240" w:lineRule="auto"/>
        <w:ind w:left="426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pPr w:leftFromText="141" w:rightFromText="141" w:vertAnchor="text" w:horzAnchor="margin" w:tblpXSpec="center" w:tblpY="130"/>
        <w:tblW w:w="44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154"/>
      </w:tblGrid>
      <w:tr w:rsidR="00324DCA" w:rsidRPr="00324DCA" w:rsidTr="004A3012">
        <w:tc>
          <w:tcPr>
            <w:tcW w:w="5000" w:type="pct"/>
            <w:shd w:val="clear" w:color="auto" w:fill="92D050"/>
          </w:tcPr>
          <w:p w:rsidR="00324DCA" w:rsidRPr="00324DCA" w:rsidRDefault="00324DCA" w:rsidP="00FB71DB">
            <w:pPr>
              <w:autoSpaceDN w:val="0"/>
              <w:spacing w:after="0" w:line="240" w:lineRule="auto"/>
              <w:ind w:left="-2"/>
              <w:jc w:val="center"/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b/>
                <w:bCs/>
                <w:color w:val="000000"/>
                <w:sz w:val="24"/>
                <w:szCs w:val="24"/>
                <w:lang w:eastAsia="hu-HU"/>
              </w:rPr>
              <w:t>Az igénybe venni kívánt alvállalkozó</w:t>
            </w:r>
            <w:r w:rsidR="004A3012">
              <w:rPr>
                <w:rFonts w:ascii="Garamond" w:eastAsia="Times New Roman" w:hAnsi="Garamond" w:cs="Arial"/>
                <w:b/>
                <w:bCs/>
                <w:color w:val="000000"/>
                <w:sz w:val="24"/>
                <w:szCs w:val="24"/>
                <w:lang w:eastAsia="hu-HU"/>
              </w:rPr>
              <w:t>:</w:t>
            </w:r>
          </w:p>
        </w:tc>
      </w:tr>
      <w:tr w:rsidR="00324DCA" w:rsidRPr="00324DCA" w:rsidTr="004A3012">
        <w:tc>
          <w:tcPr>
            <w:tcW w:w="5000" w:type="pct"/>
          </w:tcPr>
          <w:p w:rsidR="00324DCA" w:rsidRPr="00324DCA" w:rsidRDefault="004A3012" w:rsidP="004A3012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Garamond"/>
                <w:sz w:val="24"/>
                <w:szCs w:val="24"/>
                <w:lang w:eastAsia="hu-HU"/>
              </w:rPr>
            </w:pPr>
            <w:r w:rsidRPr="009701DA">
              <w:rPr>
                <w:rFonts w:ascii="Garamond" w:hAnsi="Garamond"/>
              </w:rPr>
              <w:t xml:space="preserve">BORSODVÍZ Önkormányzati Közüzemi Szolgáltató Zártkörűen működő Részvénytársaság (3527 Miskolc, </w:t>
            </w:r>
            <w:proofErr w:type="spellStart"/>
            <w:r w:rsidRPr="009701DA">
              <w:rPr>
                <w:rFonts w:ascii="Garamond" w:hAnsi="Garamond"/>
              </w:rPr>
              <w:t>Tömösi</w:t>
            </w:r>
            <w:proofErr w:type="spellEnd"/>
            <w:r w:rsidRPr="009701DA">
              <w:rPr>
                <w:rFonts w:ascii="Garamond" w:hAnsi="Garamond"/>
              </w:rPr>
              <w:t xml:space="preserve"> u. 2.)</w:t>
            </w:r>
          </w:p>
        </w:tc>
      </w:tr>
      <w:tr w:rsidR="00324DCA" w:rsidRPr="00324DCA" w:rsidTr="004A3012">
        <w:tc>
          <w:tcPr>
            <w:tcW w:w="5000" w:type="pct"/>
          </w:tcPr>
          <w:p w:rsidR="00324DCA" w:rsidRPr="00324DCA" w:rsidRDefault="00324DCA" w:rsidP="00FB71DB">
            <w:pPr>
              <w:autoSpaceDN w:val="0"/>
              <w:spacing w:after="0" w:line="240" w:lineRule="auto"/>
              <w:rPr>
                <w:rFonts w:ascii="Garamond" w:eastAsia="Times New Roman" w:hAnsi="Garamond" w:cs="Garamond"/>
                <w:sz w:val="24"/>
                <w:szCs w:val="24"/>
                <w:lang w:eastAsia="hu-HU"/>
              </w:rPr>
            </w:pPr>
          </w:p>
        </w:tc>
      </w:tr>
      <w:tr w:rsidR="00324DCA" w:rsidRPr="00324DCA" w:rsidTr="004A3012">
        <w:tc>
          <w:tcPr>
            <w:tcW w:w="5000" w:type="pct"/>
          </w:tcPr>
          <w:p w:rsidR="00324DCA" w:rsidRPr="00324DCA" w:rsidRDefault="00324DCA" w:rsidP="00FB71DB">
            <w:pPr>
              <w:autoSpaceDN w:val="0"/>
              <w:spacing w:after="0" w:line="240" w:lineRule="auto"/>
              <w:rPr>
                <w:rFonts w:ascii="Garamond" w:eastAsia="Times New Roman" w:hAnsi="Garamond" w:cs="Garamond"/>
                <w:sz w:val="24"/>
                <w:szCs w:val="24"/>
                <w:lang w:eastAsia="hu-HU"/>
              </w:rPr>
            </w:pPr>
          </w:p>
        </w:tc>
      </w:tr>
    </w:tbl>
    <w:p w:rsidR="00324DCA" w:rsidRPr="00324DCA" w:rsidRDefault="00324DCA" w:rsidP="00FB71DB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FD1EC9" w:rsidRPr="00324DCA" w:rsidRDefault="00FD1EC9" w:rsidP="00FB71DB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324DCA" w:rsidRPr="00324DCA" w:rsidRDefault="00324DCA" w:rsidP="00FB71DB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Kelt: </w:t>
      </w:r>
      <w:r w:rsidRPr="00324DCA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324DCA" w:rsidRPr="00324DCA" w:rsidRDefault="00324DCA" w:rsidP="00FB71DB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324DCA" w:rsidRPr="00324DCA" w:rsidTr="00324DCA">
        <w:tc>
          <w:tcPr>
            <w:tcW w:w="4320" w:type="dxa"/>
          </w:tcPr>
          <w:p w:rsidR="00324DCA" w:rsidRPr="00324DCA" w:rsidRDefault="00324DCA" w:rsidP="00FB71DB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324DCA" w:rsidRPr="00324DCA" w:rsidTr="00324DCA">
        <w:tc>
          <w:tcPr>
            <w:tcW w:w="4320" w:type="dxa"/>
          </w:tcPr>
          <w:p w:rsidR="00324DCA" w:rsidRPr="00324DCA" w:rsidRDefault="00324DCA" w:rsidP="00FB71DB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cégszerű aláírás</w:t>
            </w:r>
          </w:p>
        </w:tc>
      </w:tr>
    </w:tbl>
    <w:p w:rsidR="004A3012" w:rsidRDefault="004A3012" w:rsidP="00F6696E">
      <w:pPr>
        <w:spacing w:after="0" w:line="240" w:lineRule="auto"/>
        <w:rPr>
          <w:rFonts w:ascii="Garamond" w:eastAsia="Times New Roman" w:hAnsi="Garamond" w:cs="Arial"/>
          <w:b/>
          <w:color w:val="000000"/>
          <w:sz w:val="20"/>
          <w:szCs w:val="20"/>
          <w:lang w:eastAsia="hu-HU"/>
        </w:rPr>
      </w:pPr>
    </w:p>
    <w:p w:rsidR="004A3012" w:rsidRDefault="004A3012">
      <w:pPr>
        <w:rPr>
          <w:rFonts w:ascii="Garamond" w:eastAsia="Times New Roman" w:hAnsi="Garamond" w:cs="Arial"/>
          <w:b/>
          <w:color w:val="000000"/>
          <w:sz w:val="20"/>
          <w:szCs w:val="20"/>
          <w:lang w:eastAsia="hu-HU"/>
        </w:rPr>
      </w:pPr>
      <w:r>
        <w:rPr>
          <w:rFonts w:ascii="Garamond" w:eastAsia="Times New Roman" w:hAnsi="Garamond" w:cs="Arial"/>
          <w:b/>
          <w:color w:val="000000"/>
          <w:sz w:val="20"/>
          <w:szCs w:val="20"/>
          <w:lang w:eastAsia="hu-HU"/>
        </w:rPr>
        <w:br w:type="page"/>
      </w:r>
    </w:p>
    <w:p w:rsidR="004A3012" w:rsidRPr="00324DCA" w:rsidRDefault="00BE23DA" w:rsidP="004A3012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</w:pPr>
      <w:r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lastRenderedPageBreak/>
        <w:t>8</w:t>
      </w:r>
      <w:r w:rsidR="004A3012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>/B</w:t>
      </w:r>
      <w:r w:rsidR="004A3012" w:rsidRPr="00324DCA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>. számú melléklet</w:t>
      </w:r>
    </w:p>
    <w:p w:rsidR="004A3012" w:rsidRPr="00324DCA" w:rsidRDefault="004A3012" w:rsidP="004A3012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z w:val="24"/>
          <w:szCs w:val="24"/>
          <w:u w:val="single"/>
          <w:lang w:eastAsia="hu-HU"/>
        </w:rPr>
      </w:pPr>
    </w:p>
    <w:p w:rsidR="004A3012" w:rsidRPr="00795051" w:rsidRDefault="004A3012" w:rsidP="004A3012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795051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NYILATKOZAT </w:t>
      </w:r>
      <w:proofErr w:type="gramStart"/>
      <w:r w:rsidRPr="00795051">
        <w:rPr>
          <w:rFonts w:ascii="Garamond" w:eastAsia="Times New Roman" w:hAnsi="Garamond" w:cs="Arial"/>
          <w:b/>
          <w:sz w:val="24"/>
          <w:szCs w:val="24"/>
          <w:lang w:eastAsia="hu-HU"/>
        </w:rPr>
        <w:t>A</w:t>
      </w:r>
      <w:proofErr w:type="gramEnd"/>
      <w:r w:rsidRPr="00795051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KBT. 66. § (6) BEKEZDÉSE ALAPJÁN</w:t>
      </w:r>
      <w:r w:rsidRPr="00795051">
        <w:rPr>
          <w:rFonts w:ascii="Garamond" w:eastAsia="Times New Roman" w:hAnsi="Garamond" w:cs="Arial"/>
          <w:b/>
          <w:sz w:val="24"/>
          <w:szCs w:val="24"/>
          <w:vertAlign w:val="superscript"/>
          <w:lang w:eastAsia="hu-HU"/>
        </w:rPr>
        <w:footnoteReference w:id="14"/>
      </w:r>
    </w:p>
    <w:p w:rsidR="004A3012" w:rsidRDefault="004A3012" w:rsidP="004A3012">
      <w:pPr>
        <w:autoSpaceDN w:val="0"/>
        <w:spacing w:after="0" w:line="240" w:lineRule="auto"/>
        <w:rPr>
          <w:rFonts w:ascii="Garamond" w:eastAsia="Times New Roman" w:hAnsi="Garamond" w:cs="Tahoma"/>
          <w:sz w:val="24"/>
          <w:szCs w:val="24"/>
          <w:lang w:eastAsia="hu-HU"/>
        </w:rPr>
      </w:pPr>
    </w:p>
    <w:p w:rsidR="004A3012" w:rsidRDefault="004A3012" w:rsidP="004A3012">
      <w:pPr>
        <w:autoSpaceDN w:val="0"/>
        <w:spacing w:after="0" w:line="240" w:lineRule="auto"/>
        <w:jc w:val="center"/>
        <w:rPr>
          <w:rFonts w:ascii="Garamond" w:eastAsia="Times New Roman" w:hAnsi="Garamond" w:cs="Tahoma"/>
          <w:b/>
          <w:sz w:val="24"/>
          <w:szCs w:val="24"/>
          <w:lang w:eastAsia="hu-HU"/>
        </w:rPr>
      </w:pPr>
      <w:proofErr w:type="gramStart"/>
      <w:r w:rsidRPr="0058279D">
        <w:rPr>
          <w:rFonts w:ascii="Garamond" w:eastAsia="Times New Roman" w:hAnsi="Garamond" w:cs="Tahoma"/>
          <w:b/>
          <w:sz w:val="24"/>
          <w:szCs w:val="24"/>
          <w:lang w:eastAsia="hu-HU"/>
        </w:rPr>
        <w:t>a</w:t>
      </w:r>
      <w:proofErr w:type="gramEnd"/>
      <w:r w:rsidRPr="0058279D">
        <w:rPr>
          <w:rFonts w:ascii="Garamond" w:eastAsia="Times New Roman" w:hAnsi="Garamond" w:cs="Tahoma"/>
          <w:b/>
          <w:sz w:val="24"/>
          <w:szCs w:val="24"/>
          <w:lang w:eastAsia="hu-HU"/>
        </w:rPr>
        <w:t xml:space="preserve"> „</w:t>
      </w:r>
      <w:r w:rsidRPr="0058279D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Vállalkozási szerződés a KEOP-1.3.0/09-11-2011-0046 és KEHOP-2.1.4-15/2016-00003 azonosítószámú projekt 2. és 3. sz. </w:t>
      </w:r>
      <w:proofErr w:type="spellStart"/>
      <w:r w:rsidRPr="0058279D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alprojektjeihez</w:t>
      </w:r>
      <w:proofErr w:type="spellEnd"/>
      <w:r w:rsidRPr="0058279D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 kapcsolódó mosatási és öblítési tevékenységek ellátására a FIDIC Zöld könyv szerint két részben</w:t>
      </w:r>
      <w:r w:rsidRPr="0058279D">
        <w:rPr>
          <w:rFonts w:ascii="Garamond" w:eastAsia="Times New Roman" w:hAnsi="Garamond" w:cs="Tahoma"/>
          <w:b/>
          <w:sz w:val="24"/>
          <w:szCs w:val="24"/>
          <w:lang w:eastAsia="hu-HU"/>
        </w:rPr>
        <w:t>”</w:t>
      </w:r>
    </w:p>
    <w:p w:rsidR="004A3012" w:rsidRPr="0058279D" w:rsidRDefault="004A3012" w:rsidP="004A3012">
      <w:pPr>
        <w:autoSpaceDN w:val="0"/>
        <w:spacing w:after="0" w:line="240" w:lineRule="auto"/>
        <w:jc w:val="center"/>
        <w:rPr>
          <w:rFonts w:ascii="Garamond" w:eastAsia="Times New Roman" w:hAnsi="Garamond" w:cs="Tahoma"/>
          <w:b/>
          <w:sz w:val="24"/>
          <w:szCs w:val="24"/>
          <w:lang w:eastAsia="hu-HU"/>
        </w:rPr>
      </w:pPr>
    </w:p>
    <w:p w:rsidR="004A3012" w:rsidRPr="0058279D" w:rsidRDefault="004A3012" w:rsidP="004A3012">
      <w:pPr>
        <w:autoSpaceDN w:val="0"/>
        <w:spacing w:after="0" w:line="240" w:lineRule="auto"/>
        <w:jc w:val="center"/>
        <w:rPr>
          <w:rFonts w:ascii="Garamond" w:eastAsia="Times New Roman" w:hAnsi="Garamond" w:cs="Tahoma"/>
          <w:b/>
          <w:sz w:val="24"/>
          <w:szCs w:val="24"/>
          <w:lang w:eastAsia="hu-HU"/>
        </w:rPr>
      </w:pPr>
      <w:proofErr w:type="gramStart"/>
      <w:r w:rsidRPr="0058279D">
        <w:rPr>
          <w:rFonts w:ascii="Garamond" w:eastAsia="Times New Roman" w:hAnsi="Garamond" w:cs="Tahoma"/>
          <w:b/>
          <w:sz w:val="24"/>
          <w:szCs w:val="24"/>
          <w:lang w:eastAsia="hu-HU"/>
        </w:rPr>
        <w:t>tárgyú</w:t>
      </w:r>
      <w:proofErr w:type="gramEnd"/>
      <w:r w:rsidRPr="0058279D">
        <w:rPr>
          <w:rFonts w:ascii="Garamond" w:eastAsia="Times New Roman" w:hAnsi="Garamond" w:cs="Tahoma"/>
          <w:b/>
          <w:sz w:val="24"/>
          <w:szCs w:val="24"/>
          <w:lang w:eastAsia="hu-HU"/>
        </w:rPr>
        <w:t xml:space="preserve"> közbeszerzési eljárás </w:t>
      </w:r>
      <w:r>
        <w:rPr>
          <w:rFonts w:ascii="Garamond" w:eastAsia="Times New Roman" w:hAnsi="Garamond" w:cs="Tahoma"/>
          <w:b/>
          <w:sz w:val="24"/>
          <w:szCs w:val="24"/>
          <w:lang w:eastAsia="hu-HU"/>
        </w:rPr>
        <w:t>2</w:t>
      </w:r>
      <w:r w:rsidRPr="0058279D">
        <w:rPr>
          <w:rFonts w:ascii="Garamond" w:eastAsia="Times New Roman" w:hAnsi="Garamond" w:cs="Tahoma"/>
          <w:b/>
          <w:sz w:val="24"/>
          <w:szCs w:val="24"/>
          <w:lang w:eastAsia="hu-HU"/>
        </w:rPr>
        <w:t>. része vonatkozásában</w:t>
      </w:r>
    </w:p>
    <w:p w:rsidR="004A3012" w:rsidRDefault="004A3012" w:rsidP="004A3012">
      <w:pPr>
        <w:autoSpaceDN w:val="0"/>
        <w:spacing w:after="0" w:line="240" w:lineRule="auto"/>
        <w:rPr>
          <w:rFonts w:ascii="Garamond" w:eastAsia="Times New Roman" w:hAnsi="Garamond" w:cs="Tahoma"/>
          <w:sz w:val="24"/>
          <w:szCs w:val="24"/>
          <w:lang w:eastAsia="hu-HU"/>
        </w:rPr>
      </w:pPr>
    </w:p>
    <w:p w:rsidR="004A3012" w:rsidRPr="00324DCA" w:rsidRDefault="004A3012" w:rsidP="004A3012">
      <w:pPr>
        <w:autoSpaceDN w:val="0"/>
        <w:spacing w:after="0" w:line="240" w:lineRule="auto"/>
        <w:rPr>
          <w:rFonts w:ascii="Garamond" w:eastAsia="Times New Roman" w:hAnsi="Garamond" w:cs="Tahoma"/>
          <w:sz w:val="24"/>
          <w:szCs w:val="24"/>
          <w:lang w:eastAsia="hu-HU"/>
        </w:rPr>
      </w:pPr>
    </w:p>
    <w:p w:rsidR="004A3012" w:rsidRPr="00324DCA" w:rsidRDefault="004A3012" w:rsidP="004A3012">
      <w:pPr>
        <w:autoSpaceDN w:val="0"/>
        <w:spacing w:after="0" w:line="240" w:lineRule="auto"/>
        <w:rPr>
          <w:rFonts w:ascii="Garamond" w:eastAsia="Times New Roman" w:hAnsi="Garamond" w:cs="Tahoma"/>
          <w:sz w:val="24"/>
          <w:szCs w:val="24"/>
          <w:lang w:eastAsia="hu-HU"/>
        </w:rPr>
      </w:pPr>
      <w:proofErr w:type="gramStart"/>
      <w:r w:rsidRPr="00D039F5">
        <w:rPr>
          <w:rFonts w:ascii="Garamond" w:hAnsi="Garamond"/>
          <w:color w:val="000000"/>
          <w:sz w:val="24"/>
          <w:szCs w:val="24"/>
        </w:rPr>
        <w:t>Alulírott …</w:t>
      </w:r>
      <w:proofErr w:type="gramEnd"/>
      <w:r w:rsidRPr="00D039F5">
        <w:rPr>
          <w:rFonts w:ascii="Garamond" w:hAnsi="Garamond"/>
          <w:color w:val="000000"/>
          <w:sz w:val="24"/>
          <w:szCs w:val="24"/>
        </w:rPr>
        <w:t>………………….., mint a ………………… ajánlattevő (székhely: ………………) ……………. (</w:t>
      </w:r>
      <w:r w:rsidRPr="00D039F5">
        <w:rPr>
          <w:rFonts w:ascii="Garamond" w:hAnsi="Garamond"/>
          <w:i/>
          <w:color w:val="000000"/>
          <w:sz w:val="24"/>
          <w:szCs w:val="24"/>
          <w:highlight w:val="lightGray"/>
        </w:rPr>
        <w:t>képviseleti jogkör/titulus megnevezése</w:t>
      </w:r>
      <w:r w:rsidRPr="00D039F5">
        <w:rPr>
          <w:rFonts w:ascii="Garamond" w:hAnsi="Garamond"/>
          <w:color w:val="000000"/>
          <w:sz w:val="24"/>
          <w:szCs w:val="24"/>
        </w:rPr>
        <w:t>)</w:t>
      </w:r>
      <w:r>
        <w:rPr>
          <w:rFonts w:ascii="Garamond" w:hAnsi="Garamond"/>
          <w:color w:val="000000"/>
          <w:sz w:val="24"/>
          <w:szCs w:val="24"/>
        </w:rPr>
        <w:t xml:space="preserve"> </w:t>
      </w:r>
      <w:r w:rsidRPr="00324DCA">
        <w:rPr>
          <w:rFonts w:ascii="Garamond" w:eastAsia="Times New Roman" w:hAnsi="Garamond" w:cs="Tahoma"/>
          <w:sz w:val="24"/>
          <w:szCs w:val="24"/>
          <w:lang w:eastAsia="hu-HU"/>
        </w:rPr>
        <w:t>cégjegyzésre jogosult képviselője a Kbt. 66. § (6) bekezdésében foglaltaknak megfelelően ezennel felelősségem tudatában</w:t>
      </w:r>
      <w:r>
        <w:rPr>
          <w:rFonts w:ascii="Garamond" w:eastAsia="Times New Roman" w:hAnsi="Garamond" w:cs="Tahoma"/>
          <w:sz w:val="24"/>
          <w:szCs w:val="24"/>
          <w:lang w:eastAsia="hu-HU"/>
        </w:rPr>
        <w:t xml:space="preserve"> ekként</w:t>
      </w:r>
    </w:p>
    <w:p w:rsidR="004A3012" w:rsidRPr="00324DCA" w:rsidRDefault="004A3012" w:rsidP="004A3012">
      <w:pPr>
        <w:autoSpaceDN w:val="0"/>
        <w:spacing w:after="0" w:line="240" w:lineRule="auto"/>
        <w:rPr>
          <w:rFonts w:ascii="Garamond" w:eastAsia="Times New Roman" w:hAnsi="Garamond" w:cs="Tahoma"/>
          <w:sz w:val="24"/>
          <w:szCs w:val="24"/>
          <w:lang w:eastAsia="hu-HU"/>
        </w:rPr>
      </w:pPr>
    </w:p>
    <w:p w:rsidR="004A3012" w:rsidRPr="0058279D" w:rsidRDefault="004A3012" w:rsidP="004A3012">
      <w:pPr>
        <w:autoSpaceDN w:val="0"/>
        <w:spacing w:after="0" w:line="240" w:lineRule="auto"/>
        <w:jc w:val="center"/>
        <w:rPr>
          <w:rFonts w:ascii="Garamond" w:eastAsia="Times New Roman" w:hAnsi="Garamond" w:cs="Tahoma"/>
          <w:b/>
          <w:sz w:val="24"/>
          <w:szCs w:val="24"/>
          <w:lang w:eastAsia="hu-HU"/>
        </w:rPr>
      </w:pPr>
      <w:r>
        <w:rPr>
          <w:rFonts w:ascii="Garamond" w:eastAsia="Times New Roman" w:hAnsi="Garamond" w:cs="Tahoma"/>
          <w:b/>
          <w:sz w:val="24"/>
          <w:szCs w:val="24"/>
          <w:lang w:eastAsia="hu-HU"/>
        </w:rPr>
        <w:t>n y i l a t k o z o m</w:t>
      </w: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>:</w:t>
      </w:r>
    </w:p>
    <w:p w:rsidR="004A3012" w:rsidRPr="00324DCA" w:rsidRDefault="004A3012" w:rsidP="004A3012">
      <w:pPr>
        <w:widowControl w:val="0"/>
        <w:spacing w:after="0" w:line="240" w:lineRule="auto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4A3012" w:rsidRPr="00324DCA" w:rsidRDefault="004A3012" w:rsidP="004A3012">
      <w:pPr>
        <w:widowControl w:val="0"/>
        <w:numPr>
          <w:ilvl w:val="0"/>
          <w:numId w:val="3"/>
        </w:numPr>
        <w:tabs>
          <w:tab w:val="clear" w:pos="360"/>
        </w:tabs>
        <w:autoSpaceDE w:val="0"/>
        <w:autoSpaceDN w:val="0"/>
        <w:spacing w:after="0" w:line="240" w:lineRule="auto"/>
        <w:ind w:left="426" w:hanging="426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Nyilatkozunk a közbeszerzésekről szóló 2015. évi CXLIII. törvény 66. § (6) bekezdés a) pontja alapján, hogy a közbeszerzés tárgyának az alábbiakban meghatározott részeivel összefüggésben alvállalkozóval szerződést kötünk: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</w:t>
      </w:r>
    </w:p>
    <w:p w:rsidR="004A3012" w:rsidRPr="00324DCA" w:rsidRDefault="004A3012" w:rsidP="004A3012">
      <w:pPr>
        <w:widowControl w:val="0"/>
        <w:spacing w:after="0" w:line="240" w:lineRule="auto"/>
        <w:ind w:left="360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W w:w="4405" w:type="pct"/>
        <w:jc w:val="center"/>
        <w:tblInd w:w="-2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116"/>
      </w:tblGrid>
      <w:tr w:rsidR="004A3012" w:rsidRPr="00324DCA" w:rsidTr="0046031B">
        <w:trPr>
          <w:jc w:val="center"/>
        </w:trPr>
        <w:tc>
          <w:tcPr>
            <w:tcW w:w="5000" w:type="pct"/>
            <w:shd w:val="clear" w:color="auto" w:fill="92D050"/>
          </w:tcPr>
          <w:p w:rsidR="004A3012" w:rsidRPr="00324DCA" w:rsidRDefault="004A3012" w:rsidP="0046031B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  <w:t xml:space="preserve">A közbeszerzés azon </w:t>
            </w:r>
            <w:proofErr w:type="gramStart"/>
            <w:r w:rsidRPr="00324DCA"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  <w:t>része(</w:t>
            </w:r>
            <w:proofErr w:type="gramEnd"/>
            <w:r w:rsidRPr="00324DCA"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  <w:t>i), amellyel összefüggésben szerződést fog kötni</w:t>
            </w:r>
            <w:r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  <w:t>:</w:t>
            </w:r>
          </w:p>
        </w:tc>
      </w:tr>
      <w:tr w:rsidR="004A3012" w:rsidRPr="00324DCA" w:rsidTr="0046031B">
        <w:trPr>
          <w:jc w:val="center"/>
        </w:trPr>
        <w:tc>
          <w:tcPr>
            <w:tcW w:w="5000" w:type="pct"/>
          </w:tcPr>
          <w:p w:rsidR="004A3012" w:rsidRDefault="004A3012" w:rsidP="0046031B">
            <w:pPr>
              <w:numPr>
                <w:ilvl w:val="0"/>
                <w:numId w:val="12"/>
              </w:numPr>
              <w:tabs>
                <w:tab w:val="clear" w:pos="720"/>
                <w:tab w:val="num" w:pos="2552"/>
              </w:tabs>
              <w:autoSpaceDE w:val="0"/>
              <w:autoSpaceDN w:val="0"/>
              <w:spacing w:after="0" w:line="240" w:lineRule="auto"/>
              <w:ind w:left="303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Ivóvízhálózat megbontásával járó munkálatok:</w:t>
            </w:r>
          </w:p>
          <w:p w:rsidR="004A3012" w:rsidRDefault="004A3012" w:rsidP="0046031B">
            <w:pPr>
              <w:numPr>
                <w:ilvl w:val="1"/>
                <w:numId w:val="12"/>
              </w:numPr>
              <w:tabs>
                <w:tab w:val="num" w:pos="2552"/>
              </w:tabs>
              <w:autoSpaceDE w:val="0"/>
              <w:autoSpaceDN w:val="0"/>
              <w:spacing w:after="0" w:line="240" w:lineRule="auto"/>
              <w:ind w:left="728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szivacs </w:t>
            </w:r>
            <w:proofErr w:type="spellStart"/>
            <w:r>
              <w:rPr>
                <w:rFonts w:ascii="Garamond" w:hAnsi="Garamond"/>
              </w:rPr>
              <w:t>betáp</w:t>
            </w:r>
            <w:proofErr w:type="spellEnd"/>
            <w:r>
              <w:rPr>
                <w:rFonts w:ascii="Garamond" w:hAnsi="Garamond"/>
              </w:rPr>
              <w:t xml:space="preserve"> pont és öblítési pont kialakítása és helyreállítása,</w:t>
            </w:r>
          </w:p>
          <w:p w:rsidR="004A3012" w:rsidRDefault="004A3012" w:rsidP="0046031B">
            <w:pPr>
              <w:numPr>
                <w:ilvl w:val="1"/>
                <w:numId w:val="12"/>
              </w:numPr>
              <w:tabs>
                <w:tab w:val="num" w:pos="2552"/>
              </w:tabs>
              <w:autoSpaceDE w:val="0"/>
              <w:autoSpaceDN w:val="0"/>
              <w:spacing w:after="0" w:line="240" w:lineRule="auto"/>
              <w:ind w:left="728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szivacs elakadás esetén megbontás és helyreállítás;</w:t>
            </w:r>
          </w:p>
          <w:p w:rsidR="004A3012" w:rsidRDefault="004A3012" w:rsidP="0046031B">
            <w:pPr>
              <w:numPr>
                <w:ilvl w:val="0"/>
                <w:numId w:val="12"/>
              </w:numPr>
              <w:tabs>
                <w:tab w:val="clear" w:pos="720"/>
                <w:tab w:val="num" w:pos="2552"/>
              </w:tabs>
              <w:autoSpaceDE w:val="0"/>
              <w:autoSpaceDN w:val="0"/>
              <w:spacing w:after="0" w:line="240" w:lineRule="auto"/>
              <w:ind w:left="303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Mosató ivóvíz biztosítása üzemelő vízellátó rendszerből;</w:t>
            </w:r>
          </w:p>
          <w:p w:rsidR="004A3012" w:rsidRDefault="004A3012" w:rsidP="0046031B">
            <w:pPr>
              <w:numPr>
                <w:ilvl w:val="0"/>
                <w:numId w:val="12"/>
              </w:numPr>
              <w:tabs>
                <w:tab w:val="clear" w:pos="720"/>
                <w:tab w:val="num" w:pos="2552"/>
              </w:tabs>
              <w:autoSpaceDE w:val="0"/>
              <w:autoSpaceDN w:val="0"/>
              <w:spacing w:after="0" w:line="240" w:lineRule="auto"/>
              <w:ind w:left="303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Mosatási körzetek kiszakaszolása;</w:t>
            </w:r>
          </w:p>
          <w:p w:rsidR="004A3012" w:rsidRDefault="004A3012" w:rsidP="0046031B">
            <w:pPr>
              <w:numPr>
                <w:ilvl w:val="0"/>
                <w:numId w:val="12"/>
              </w:numPr>
              <w:tabs>
                <w:tab w:val="clear" w:pos="720"/>
                <w:tab w:val="num" w:pos="2552"/>
              </w:tabs>
              <w:autoSpaceDE w:val="0"/>
              <w:autoSpaceDN w:val="0"/>
              <w:spacing w:after="0" w:line="240" w:lineRule="auto"/>
              <w:ind w:left="303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Felhasználói vízmérési helyeken végzendő munkák: mosatási körzet kialakítása szakaszolással, melynek része valamennyi felhasználói első elzáró szerelvény elzárása; elosztóhálózat szakaszmosatását követően valamennyi felhasználói mérőhelyen szerelvényezés megbontás; flexibilis </w:t>
            </w:r>
            <w:proofErr w:type="spellStart"/>
            <w:r>
              <w:rPr>
                <w:rFonts w:ascii="Garamond" w:hAnsi="Garamond"/>
              </w:rPr>
              <w:t>mosatócső</w:t>
            </w:r>
            <w:proofErr w:type="spellEnd"/>
            <w:r>
              <w:rPr>
                <w:rFonts w:ascii="Garamond" w:hAnsi="Garamond"/>
              </w:rPr>
              <w:t xml:space="preserve"> felszerelés az első elzárók után; bekötővezeték kiöblítése; bekötés visszaállítása; a korábban levett műanyag zár cseréjének és felhasználóval történő dokumentálásának elvégzése, továbbá</w:t>
            </w:r>
          </w:p>
          <w:p w:rsidR="004A3012" w:rsidRDefault="004A3012" w:rsidP="0046031B">
            <w:pPr>
              <w:numPr>
                <w:ilvl w:val="1"/>
                <w:numId w:val="12"/>
              </w:numPr>
              <w:tabs>
                <w:tab w:val="num" w:pos="2552"/>
              </w:tabs>
              <w:autoSpaceDE w:val="0"/>
              <w:autoSpaceDN w:val="0"/>
              <w:spacing w:after="0" w:line="240" w:lineRule="auto"/>
              <w:ind w:left="728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Megbontással járó mosatási körzetekben a hálózat visszaállítását követően szerelés helyességének ellenőrzése hálózati nyomáspróbával,</w:t>
            </w:r>
          </w:p>
          <w:p w:rsidR="004A3012" w:rsidRDefault="004A3012" w:rsidP="0046031B">
            <w:pPr>
              <w:numPr>
                <w:ilvl w:val="1"/>
                <w:numId w:val="12"/>
              </w:numPr>
              <w:tabs>
                <w:tab w:val="num" w:pos="2552"/>
              </w:tabs>
              <w:autoSpaceDE w:val="0"/>
              <w:autoSpaceDN w:val="0"/>
              <w:spacing w:after="0" w:line="240" w:lineRule="auto"/>
              <w:ind w:left="728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Mosatási körzetekben a munka befejezését követően hálózatellenőrzés, légtelenítések elvégzése;</w:t>
            </w:r>
          </w:p>
          <w:p w:rsidR="004A3012" w:rsidRDefault="004A3012" w:rsidP="0046031B">
            <w:pPr>
              <w:numPr>
                <w:ilvl w:val="0"/>
                <w:numId w:val="12"/>
              </w:numPr>
              <w:tabs>
                <w:tab w:val="clear" w:pos="720"/>
                <w:tab w:val="num" w:pos="2552"/>
              </w:tabs>
              <w:autoSpaceDE w:val="0"/>
              <w:autoSpaceDN w:val="0"/>
              <w:spacing w:after="0" w:line="240" w:lineRule="auto"/>
              <w:ind w:left="303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Szakfelügyelet a vállalkozó által végzendő munkafolyamatoknál;</w:t>
            </w:r>
          </w:p>
          <w:p w:rsidR="004A3012" w:rsidRDefault="004A3012" w:rsidP="0046031B">
            <w:pPr>
              <w:numPr>
                <w:ilvl w:val="0"/>
                <w:numId w:val="12"/>
              </w:numPr>
              <w:tabs>
                <w:tab w:val="clear" w:pos="720"/>
                <w:tab w:val="num" w:pos="2552"/>
              </w:tabs>
              <w:autoSpaceDE w:val="0"/>
              <w:autoSpaceDN w:val="0"/>
              <w:spacing w:after="0" w:line="240" w:lineRule="auto"/>
              <w:ind w:left="303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Vízvizsgálat</w:t>
            </w:r>
          </w:p>
          <w:p w:rsidR="004A3012" w:rsidRDefault="004A3012" w:rsidP="0046031B">
            <w:pPr>
              <w:numPr>
                <w:ilvl w:val="1"/>
                <w:numId w:val="12"/>
              </w:numPr>
              <w:tabs>
                <w:tab w:val="num" w:pos="2552"/>
              </w:tabs>
              <w:autoSpaceDE w:val="0"/>
              <w:autoSpaceDN w:val="0"/>
              <w:spacing w:after="0" w:line="240" w:lineRule="auto"/>
              <w:ind w:left="728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mosatási szakaszonként,</w:t>
            </w:r>
          </w:p>
          <w:p w:rsidR="004A3012" w:rsidRDefault="004A3012" w:rsidP="0046031B">
            <w:pPr>
              <w:numPr>
                <w:ilvl w:val="1"/>
                <w:numId w:val="12"/>
              </w:numPr>
              <w:tabs>
                <w:tab w:val="num" w:pos="2552"/>
              </w:tabs>
              <w:autoSpaceDE w:val="0"/>
              <w:autoSpaceDN w:val="0"/>
              <w:spacing w:after="0" w:line="240" w:lineRule="auto"/>
              <w:ind w:left="728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ÁNTSZ mintavételi helyeken;</w:t>
            </w:r>
          </w:p>
          <w:p w:rsidR="004A3012" w:rsidRPr="004A3012" w:rsidRDefault="004A3012" w:rsidP="0046031B">
            <w:pPr>
              <w:numPr>
                <w:ilvl w:val="0"/>
                <w:numId w:val="12"/>
              </w:numPr>
              <w:tabs>
                <w:tab w:val="clear" w:pos="720"/>
                <w:tab w:val="num" w:pos="303"/>
              </w:tabs>
              <w:autoSpaceDE w:val="0"/>
              <w:autoSpaceDN w:val="0"/>
              <w:spacing w:after="0" w:line="240" w:lineRule="auto"/>
              <w:ind w:left="303"/>
              <w:jc w:val="both"/>
              <w:textAlignment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Kiértesítések (Felhasználók, tulajdonos Önkormányzat, Katasztrófavédelem, ÁNTSZ, Tűzoltóság, Vízügyi Igazgatóság).</w:t>
            </w:r>
          </w:p>
        </w:tc>
      </w:tr>
      <w:tr w:rsidR="004A3012" w:rsidRPr="00324DCA" w:rsidTr="0046031B">
        <w:trPr>
          <w:jc w:val="center"/>
        </w:trPr>
        <w:tc>
          <w:tcPr>
            <w:tcW w:w="5000" w:type="pct"/>
          </w:tcPr>
          <w:p w:rsidR="004A3012" w:rsidRPr="00324DCA" w:rsidRDefault="004A3012" w:rsidP="0046031B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Garamond"/>
                <w:sz w:val="24"/>
                <w:szCs w:val="24"/>
                <w:lang w:eastAsia="hu-HU"/>
              </w:rPr>
            </w:pPr>
          </w:p>
        </w:tc>
      </w:tr>
      <w:tr w:rsidR="004A3012" w:rsidRPr="00324DCA" w:rsidTr="0046031B">
        <w:trPr>
          <w:jc w:val="center"/>
        </w:trPr>
        <w:tc>
          <w:tcPr>
            <w:tcW w:w="5000" w:type="pct"/>
          </w:tcPr>
          <w:p w:rsidR="004A3012" w:rsidRPr="00324DCA" w:rsidRDefault="004A3012" w:rsidP="0046031B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Garamond"/>
                <w:sz w:val="24"/>
                <w:szCs w:val="24"/>
                <w:lang w:eastAsia="hu-HU"/>
              </w:rPr>
            </w:pPr>
          </w:p>
        </w:tc>
      </w:tr>
    </w:tbl>
    <w:p w:rsidR="004A3012" w:rsidRPr="00324DCA" w:rsidRDefault="004A3012" w:rsidP="004A3012">
      <w:pPr>
        <w:widowControl w:val="0"/>
        <w:spacing w:after="0" w:line="240" w:lineRule="auto"/>
        <w:ind w:firstLine="426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4A3012" w:rsidRPr="00324DCA" w:rsidRDefault="004A3012" w:rsidP="004A3012">
      <w:pPr>
        <w:widowControl w:val="0"/>
        <w:numPr>
          <w:ilvl w:val="0"/>
          <w:numId w:val="3"/>
        </w:numPr>
        <w:tabs>
          <w:tab w:val="clear" w:pos="360"/>
        </w:tabs>
        <w:autoSpaceDE w:val="0"/>
        <w:autoSpaceDN w:val="0"/>
        <w:spacing w:after="0" w:line="240" w:lineRule="auto"/>
        <w:ind w:left="426" w:hanging="426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A közbeszerzésekről szóló 2015. évi CXLIII. törvény 66. § (6) bekezdés b) pontja alapján a fent megjelölt részek tekintetében igénybe venni kívánt és az ajánlatunk benyújtásakor már ismert alvállalkozókat az alábbiakban nevezzük meg:</w:t>
      </w:r>
    </w:p>
    <w:p w:rsidR="004A3012" w:rsidRPr="00324DCA" w:rsidRDefault="004A3012" w:rsidP="004A3012">
      <w:pPr>
        <w:widowControl w:val="0"/>
        <w:spacing w:after="0" w:line="240" w:lineRule="auto"/>
        <w:ind w:left="426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pPr w:leftFromText="141" w:rightFromText="141" w:vertAnchor="text" w:horzAnchor="margin" w:tblpXSpec="center" w:tblpY="130"/>
        <w:tblW w:w="44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154"/>
      </w:tblGrid>
      <w:tr w:rsidR="004A3012" w:rsidRPr="00324DCA" w:rsidTr="0046031B">
        <w:tc>
          <w:tcPr>
            <w:tcW w:w="5000" w:type="pct"/>
            <w:shd w:val="clear" w:color="auto" w:fill="92D050"/>
          </w:tcPr>
          <w:p w:rsidR="004A3012" w:rsidRPr="00324DCA" w:rsidRDefault="004A3012" w:rsidP="0046031B">
            <w:pPr>
              <w:autoSpaceDN w:val="0"/>
              <w:spacing w:after="0" w:line="240" w:lineRule="auto"/>
              <w:ind w:left="-2"/>
              <w:jc w:val="center"/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b/>
                <w:bCs/>
                <w:color w:val="000000"/>
                <w:sz w:val="24"/>
                <w:szCs w:val="24"/>
                <w:lang w:eastAsia="hu-HU"/>
              </w:rPr>
              <w:t>Az igénybe venni kívánt alvállalkozó</w:t>
            </w:r>
            <w:r>
              <w:rPr>
                <w:rFonts w:ascii="Garamond" w:eastAsia="Times New Roman" w:hAnsi="Garamond" w:cs="Arial"/>
                <w:b/>
                <w:bCs/>
                <w:color w:val="000000"/>
                <w:sz w:val="24"/>
                <w:szCs w:val="24"/>
                <w:lang w:eastAsia="hu-HU"/>
              </w:rPr>
              <w:t>:</w:t>
            </w:r>
          </w:p>
        </w:tc>
      </w:tr>
      <w:tr w:rsidR="004A3012" w:rsidRPr="00324DCA" w:rsidTr="0046031B">
        <w:tc>
          <w:tcPr>
            <w:tcW w:w="5000" w:type="pct"/>
          </w:tcPr>
          <w:p w:rsidR="004A3012" w:rsidRPr="00324DCA" w:rsidRDefault="004A3012" w:rsidP="0046031B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Garamond"/>
                <w:sz w:val="24"/>
                <w:szCs w:val="24"/>
                <w:lang w:eastAsia="hu-HU"/>
              </w:rPr>
            </w:pPr>
            <w:r w:rsidRPr="009701DA">
              <w:rPr>
                <w:rFonts w:ascii="Garamond" w:hAnsi="Garamond"/>
              </w:rPr>
              <w:t xml:space="preserve">BORSODVÍZ Önkormányzati Közüzemi Szolgáltató Zártkörűen működő Részvénytársaság (3527 Miskolc, </w:t>
            </w:r>
            <w:proofErr w:type="spellStart"/>
            <w:r w:rsidRPr="009701DA">
              <w:rPr>
                <w:rFonts w:ascii="Garamond" w:hAnsi="Garamond"/>
              </w:rPr>
              <w:t>Tömösi</w:t>
            </w:r>
            <w:proofErr w:type="spellEnd"/>
            <w:r w:rsidRPr="009701DA">
              <w:rPr>
                <w:rFonts w:ascii="Garamond" w:hAnsi="Garamond"/>
              </w:rPr>
              <w:t xml:space="preserve"> u. 2.)</w:t>
            </w:r>
          </w:p>
        </w:tc>
      </w:tr>
      <w:tr w:rsidR="004A3012" w:rsidRPr="00324DCA" w:rsidTr="0046031B">
        <w:tc>
          <w:tcPr>
            <w:tcW w:w="5000" w:type="pct"/>
          </w:tcPr>
          <w:p w:rsidR="004A3012" w:rsidRPr="00324DCA" w:rsidRDefault="004A3012" w:rsidP="0046031B">
            <w:pPr>
              <w:autoSpaceDN w:val="0"/>
              <w:spacing w:after="0" w:line="240" w:lineRule="auto"/>
              <w:rPr>
                <w:rFonts w:ascii="Garamond" w:eastAsia="Times New Roman" w:hAnsi="Garamond" w:cs="Garamond"/>
                <w:sz w:val="24"/>
                <w:szCs w:val="24"/>
                <w:lang w:eastAsia="hu-HU"/>
              </w:rPr>
            </w:pPr>
          </w:p>
        </w:tc>
      </w:tr>
      <w:tr w:rsidR="004A3012" w:rsidRPr="00324DCA" w:rsidTr="0046031B">
        <w:tc>
          <w:tcPr>
            <w:tcW w:w="5000" w:type="pct"/>
          </w:tcPr>
          <w:p w:rsidR="004A3012" w:rsidRPr="00324DCA" w:rsidRDefault="004A3012" w:rsidP="0046031B">
            <w:pPr>
              <w:autoSpaceDN w:val="0"/>
              <w:spacing w:after="0" w:line="240" w:lineRule="auto"/>
              <w:rPr>
                <w:rFonts w:ascii="Garamond" w:eastAsia="Times New Roman" w:hAnsi="Garamond" w:cs="Garamond"/>
                <w:sz w:val="24"/>
                <w:szCs w:val="24"/>
                <w:lang w:eastAsia="hu-HU"/>
              </w:rPr>
            </w:pPr>
          </w:p>
        </w:tc>
      </w:tr>
    </w:tbl>
    <w:p w:rsidR="004A3012" w:rsidRPr="00324DCA" w:rsidRDefault="004A3012" w:rsidP="004A3012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4A3012" w:rsidRPr="00324DCA" w:rsidRDefault="004A3012" w:rsidP="004A3012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4A3012" w:rsidRPr="00324DCA" w:rsidRDefault="004A3012" w:rsidP="004A3012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Kelt: </w:t>
      </w:r>
      <w:r w:rsidRPr="00324DCA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4A3012" w:rsidRPr="00324DCA" w:rsidRDefault="004A3012" w:rsidP="004A3012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4A3012" w:rsidRPr="00324DCA" w:rsidTr="0046031B">
        <w:tc>
          <w:tcPr>
            <w:tcW w:w="4320" w:type="dxa"/>
          </w:tcPr>
          <w:p w:rsidR="004A3012" w:rsidRPr="00324DCA" w:rsidRDefault="004A3012" w:rsidP="0046031B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4A3012" w:rsidRPr="00324DCA" w:rsidTr="0046031B">
        <w:tc>
          <w:tcPr>
            <w:tcW w:w="4320" w:type="dxa"/>
          </w:tcPr>
          <w:p w:rsidR="004A3012" w:rsidRPr="00324DCA" w:rsidRDefault="004A3012" w:rsidP="0046031B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cégszerű aláírás</w:t>
            </w:r>
          </w:p>
        </w:tc>
      </w:tr>
    </w:tbl>
    <w:p w:rsidR="004A3012" w:rsidRDefault="004A3012" w:rsidP="00F6696E">
      <w:pPr>
        <w:spacing w:after="0" w:line="240" w:lineRule="auto"/>
        <w:rPr>
          <w:rFonts w:ascii="Garamond" w:eastAsia="Times New Roman" w:hAnsi="Garamond" w:cs="Arial"/>
          <w:b/>
          <w:color w:val="000000"/>
          <w:sz w:val="20"/>
          <w:szCs w:val="20"/>
          <w:lang w:eastAsia="hu-HU"/>
        </w:rPr>
      </w:pPr>
    </w:p>
    <w:p w:rsidR="004A3012" w:rsidRDefault="004A3012" w:rsidP="00F6696E">
      <w:pPr>
        <w:spacing w:after="0" w:line="240" w:lineRule="auto"/>
        <w:rPr>
          <w:rFonts w:ascii="Garamond" w:eastAsia="Times New Roman" w:hAnsi="Garamond" w:cs="Arial"/>
          <w:b/>
          <w:color w:val="000000"/>
          <w:sz w:val="20"/>
          <w:szCs w:val="20"/>
          <w:lang w:eastAsia="hu-HU"/>
        </w:rPr>
      </w:pPr>
    </w:p>
    <w:p w:rsidR="00F6696E" w:rsidRDefault="00324DCA" w:rsidP="00F6696E">
      <w:pPr>
        <w:spacing w:after="0" w:line="240" w:lineRule="auto"/>
        <w:rPr>
          <w:rFonts w:ascii="Garamond" w:eastAsia="Times New Roman" w:hAnsi="Garamond" w:cs="Arial"/>
          <w:b/>
          <w:color w:val="000000"/>
          <w:sz w:val="20"/>
          <w:szCs w:val="20"/>
          <w:lang w:eastAsia="hu-HU"/>
        </w:rPr>
      </w:pPr>
      <w:r w:rsidRPr="00324DCA">
        <w:rPr>
          <w:rFonts w:ascii="Garamond" w:eastAsia="Times New Roman" w:hAnsi="Garamond" w:cs="Arial"/>
          <w:b/>
          <w:color w:val="000000"/>
          <w:sz w:val="20"/>
          <w:szCs w:val="20"/>
          <w:lang w:eastAsia="hu-HU"/>
        </w:rPr>
        <w:br w:type="page"/>
      </w:r>
    </w:p>
    <w:p w:rsidR="00F6696E" w:rsidRDefault="00BE23DA" w:rsidP="00F6696E">
      <w:pPr>
        <w:spacing w:after="0" w:line="240" w:lineRule="auto"/>
        <w:jc w:val="right"/>
        <w:rPr>
          <w:rFonts w:ascii="Garamond" w:eastAsia="Times New Roman" w:hAnsi="Garamond" w:cs="Arial"/>
          <w:i/>
          <w:sz w:val="24"/>
          <w:szCs w:val="24"/>
          <w:lang w:eastAsia="hu-HU"/>
        </w:rPr>
      </w:pPr>
      <w:r>
        <w:rPr>
          <w:rFonts w:ascii="Garamond" w:eastAsia="Times New Roman" w:hAnsi="Garamond" w:cs="Arial"/>
          <w:i/>
          <w:sz w:val="24"/>
          <w:szCs w:val="24"/>
          <w:lang w:eastAsia="hu-HU"/>
        </w:rPr>
        <w:lastRenderedPageBreak/>
        <w:t>9</w:t>
      </w:r>
      <w:r w:rsidR="00F6696E" w:rsidRPr="009F2ADF">
        <w:rPr>
          <w:rFonts w:ascii="Garamond" w:eastAsia="Times New Roman" w:hAnsi="Garamond" w:cs="Arial"/>
          <w:i/>
          <w:sz w:val="24"/>
          <w:szCs w:val="24"/>
          <w:lang w:eastAsia="hu-HU"/>
        </w:rPr>
        <w:t>. számú melléklet</w:t>
      </w:r>
    </w:p>
    <w:p w:rsidR="00F6696E" w:rsidRPr="00F6696E" w:rsidRDefault="00F6696E" w:rsidP="00F6696E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Calibri" w:hAnsi="Garamond" w:cs="Garamond"/>
          <w:b/>
          <w:bCs/>
          <w:smallCaps/>
          <w:sz w:val="24"/>
          <w:szCs w:val="24"/>
          <w:lang w:eastAsia="hu-HU"/>
        </w:rPr>
      </w:pPr>
      <w:proofErr w:type="gramStart"/>
      <w:r w:rsidRPr="00F6696E">
        <w:rPr>
          <w:rFonts w:ascii="Garamond" w:eastAsia="Calibri" w:hAnsi="Garamond" w:cs="Garamond"/>
          <w:b/>
          <w:bCs/>
          <w:smallCaps/>
          <w:sz w:val="24"/>
          <w:szCs w:val="24"/>
          <w:lang w:eastAsia="hu-HU"/>
        </w:rPr>
        <w:t>ajánlattevő</w:t>
      </w:r>
      <w:proofErr w:type="gramEnd"/>
      <w:r w:rsidRPr="00F6696E">
        <w:rPr>
          <w:rFonts w:ascii="Garamond" w:eastAsia="Calibri" w:hAnsi="Garamond" w:cs="Garamond"/>
          <w:b/>
          <w:bCs/>
          <w:smallCaps/>
          <w:sz w:val="24"/>
          <w:szCs w:val="24"/>
          <w:lang w:eastAsia="hu-HU"/>
        </w:rPr>
        <w:t xml:space="preserve"> nyilatkozata</w:t>
      </w:r>
    </w:p>
    <w:p w:rsidR="00F6696E" w:rsidRPr="00F6696E" w:rsidRDefault="00F6696E" w:rsidP="00F6696E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Calibri" w:hAnsi="Garamond" w:cs="Garamond"/>
          <w:b/>
          <w:bCs/>
          <w:smallCaps/>
          <w:sz w:val="24"/>
          <w:szCs w:val="24"/>
          <w:lang w:eastAsia="hu-HU"/>
        </w:rPr>
      </w:pPr>
    </w:p>
    <w:p w:rsidR="00F6696E" w:rsidRPr="00F6696E" w:rsidRDefault="00F6696E" w:rsidP="00F6696E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Calibri" w:hAnsi="Garamond" w:cs="Garamond"/>
          <w:spacing w:val="20"/>
          <w:sz w:val="24"/>
          <w:szCs w:val="24"/>
          <w:lang w:eastAsia="hu-HU"/>
        </w:rPr>
      </w:pPr>
      <w:proofErr w:type="gramStart"/>
      <w:r w:rsidRPr="00F6696E">
        <w:rPr>
          <w:rFonts w:ascii="Garamond" w:eastAsia="Calibri" w:hAnsi="Garamond" w:cs="Garamond"/>
          <w:b/>
          <w:bCs/>
          <w:spacing w:val="20"/>
          <w:sz w:val="24"/>
          <w:szCs w:val="24"/>
          <w:lang w:eastAsia="hu-HU"/>
        </w:rPr>
        <w:t>a</w:t>
      </w:r>
      <w:proofErr w:type="gramEnd"/>
      <w:r w:rsidRPr="00F6696E">
        <w:rPr>
          <w:rFonts w:ascii="Garamond" w:eastAsia="Calibri" w:hAnsi="Garamond" w:cs="Garamond"/>
          <w:b/>
          <w:bCs/>
          <w:spacing w:val="20"/>
          <w:sz w:val="24"/>
          <w:szCs w:val="24"/>
          <w:lang w:eastAsia="hu-HU"/>
        </w:rPr>
        <w:t xml:space="preserve"> Kbt. 65. § (7) bekezdése tekintetében</w:t>
      </w:r>
    </w:p>
    <w:p w:rsidR="00F6696E" w:rsidRPr="00F6696E" w:rsidRDefault="00F6696E" w:rsidP="00F6696E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Calibri" w:hAnsi="Garamond" w:cs="Garamond"/>
          <w:b/>
          <w:bCs/>
          <w:sz w:val="24"/>
          <w:szCs w:val="24"/>
          <w:lang w:eastAsia="hu-HU"/>
        </w:rPr>
      </w:pPr>
    </w:p>
    <w:p w:rsidR="00F6696E" w:rsidRPr="00F6696E" w:rsidRDefault="00F6696E" w:rsidP="00F6696E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Calibri" w:hAnsi="Garamond" w:cs="Garamond"/>
          <w:sz w:val="24"/>
          <w:szCs w:val="24"/>
          <w:lang w:eastAsia="hu-HU"/>
        </w:rPr>
      </w:pPr>
      <w:r w:rsidRPr="00F6696E">
        <w:rPr>
          <w:rFonts w:ascii="Garamond" w:eastAsia="Calibri" w:hAnsi="Garamond" w:cs="Garamond"/>
          <w:sz w:val="24"/>
          <w:szCs w:val="24"/>
          <w:lang w:eastAsia="hu-HU"/>
        </w:rPr>
        <w:t xml:space="preserve">Alulírott </w:t>
      </w:r>
      <w:r w:rsidRPr="00F6696E">
        <w:rPr>
          <w:rFonts w:ascii="Garamond" w:eastAsia="Calibri" w:hAnsi="Garamond" w:cs="Garamond"/>
          <w:b/>
          <w:bCs/>
          <w:i/>
          <w:iCs/>
          <w:sz w:val="24"/>
          <w:szCs w:val="24"/>
          <w:lang w:eastAsia="hu-HU"/>
        </w:rPr>
        <w:t>[név]</w:t>
      </w:r>
      <w:r w:rsidRPr="00F6696E">
        <w:rPr>
          <w:rFonts w:ascii="Garamond" w:eastAsia="Calibri" w:hAnsi="Garamond" w:cs="Garamond"/>
          <w:sz w:val="24"/>
          <w:szCs w:val="24"/>
          <w:lang w:eastAsia="hu-HU"/>
        </w:rPr>
        <w:t xml:space="preserve"> mint </w:t>
      </w:r>
      <w:proofErr w:type="gramStart"/>
      <w:r w:rsidRPr="00F6696E">
        <w:rPr>
          <w:rFonts w:ascii="Garamond" w:eastAsia="Calibri" w:hAnsi="Garamond" w:cs="Garamond"/>
          <w:sz w:val="24"/>
          <w:szCs w:val="24"/>
          <w:lang w:eastAsia="hu-HU"/>
        </w:rPr>
        <w:t>a(</w:t>
      </w:r>
      <w:proofErr w:type="gramEnd"/>
      <w:r w:rsidRPr="00F6696E">
        <w:rPr>
          <w:rFonts w:ascii="Garamond" w:eastAsia="Calibri" w:hAnsi="Garamond" w:cs="Garamond"/>
          <w:sz w:val="24"/>
          <w:szCs w:val="24"/>
          <w:lang w:eastAsia="hu-HU"/>
        </w:rPr>
        <w:t xml:space="preserve">z) </w:t>
      </w:r>
      <w:r w:rsidRPr="00F6696E">
        <w:rPr>
          <w:rFonts w:ascii="Garamond" w:eastAsia="Calibri" w:hAnsi="Garamond" w:cs="Garamond"/>
          <w:b/>
          <w:bCs/>
          <w:i/>
          <w:iCs/>
          <w:sz w:val="24"/>
          <w:szCs w:val="24"/>
          <w:lang w:eastAsia="hu-HU"/>
        </w:rPr>
        <w:t>[cégnév, székhely]</w:t>
      </w:r>
      <w:r w:rsidRPr="00F6696E">
        <w:rPr>
          <w:rFonts w:ascii="Garamond" w:eastAsia="Calibri" w:hAnsi="Garamond" w:cs="Garamond"/>
          <w:sz w:val="24"/>
          <w:szCs w:val="24"/>
          <w:lang w:eastAsia="hu-HU"/>
        </w:rPr>
        <w:t xml:space="preserve"> ajánlattevő cégjegyzésre/kötelezettségvállalásra jogosult képviselője a Kbt. 65. § (7) bekezdésében foglaltaknak megfelelően ezennel felelősségem tudatában</w:t>
      </w:r>
    </w:p>
    <w:p w:rsidR="00F6696E" w:rsidRPr="00F6696E" w:rsidRDefault="00F6696E" w:rsidP="00F6696E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Calibri" w:hAnsi="Garamond" w:cs="Garamond"/>
          <w:sz w:val="24"/>
          <w:szCs w:val="24"/>
          <w:lang w:eastAsia="hu-HU"/>
        </w:rPr>
      </w:pPr>
    </w:p>
    <w:p w:rsidR="00F6696E" w:rsidRPr="00F6696E" w:rsidRDefault="00F6696E" w:rsidP="00F6696E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Calibri" w:hAnsi="Garamond" w:cs="Garamond"/>
          <w:b/>
          <w:bCs/>
          <w:sz w:val="24"/>
          <w:szCs w:val="24"/>
          <w:lang w:eastAsia="hu-HU"/>
        </w:rPr>
      </w:pPr>
      <w:r w:rsidRPr="00F6696E">
        <w:rPr>
          <w:rFonts w:ascii="Garamond" w:eastAsia="Calibri" w:hAnsi="Garamond" w:cs="Garamond"/>
          <w:b/>
          <w:bCs/>
          <w:sz w:val="24"/>
          <w:szCs w:val="24"/>
          <w:lang w:eastAsia="hu-HU"/>
        </w:rPr>
        <w:t>n y i l a t k o z o m</w:t>
      </w:r>
    </w:p>
    <w:p w:rsidR="00F6696E" w:rsidRPr="00F6696E" w:rsidRDefault="00F6696E" w:rsidP="00F6696E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Calibri" w:hAnsi="Garamond" w:cs="Garamond"/>
          <w:bCs/>
          <w:sz w:val="24"/>
          <w:szCs w:val="24"/>
          <w:lang w:eastAsia="hu-HU"/>
        </w:rPr>
      </w:pPr>
      <w:r w:rsidRPr="00F6696E">
        <w:rPr>
          <w:rFonts w:ascii="Garamond" w:eastAsia="Calibri" w:hAnsi="Garamond" w:cs="Garamond"/>
          <w:bCs/>
          <w:sz w:val="24"/>
          <w:szCs w:val="24"/>
          <w:lang w:eastAsia="hu-HU"/>
        </w:rPr>
        <w:t>a</w:t>
      </w:r>
    </w:p>
    <w:p w:rsidR="00F6696E" w:rsidRPr="00F6696E" w:rsidRDefault="00F6696E" w:rsidP="00F6696E">
      <w:pPr>
        <w:widowControl w:val="0"/>
        <w:tabs>
          <w:tab w:val="center" w:pos="7088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Garamond"/>
          <w:i/>
          <w:sz w:val="24"/>
          <w:szCs w:val="24"/>
          <w:lang w:eastAsia="hu-HU"/>
        </w:rPr>
      </w:pP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Vállalkozási szerződés a KEOP-1.3.0/09-11-2011-0046 és KEHOP-2.1.4-15/2016-00003 azonosítószámú projekt 2. és 3. sz. </w:t>
      </w:r>
      <w:proofErr w:type="spellStart"/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alprojektjeihez</w:t>
      </w:r>
      <w:proofErr w:type="spellEnd"/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 kapcsolódó mosatási és öblítési tevékenységek ellátására a FIDIC Zöld könyv szerint két részben</w:t>
      </w:r>
      <w:r w:rsidR="00D8632B" w:rsidRPr="00D8632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.</w:t>
      </w: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”</w:t>
      </w:r>
    </w:p>
    <w:p w:rsidR="00F6696E" w:rsidRPr="00F6696E" w:rsidRDefault="00F6696E" w:rsidP="00F6696E">
      <w:pPr>
        <w:widowControl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</w:pPr>
    </w:p>
    <w:p w:rsidR="00F6696E" w:rsidRPr="00F6696E" w:rsidRDefault="00F6696E" w:rsidP="00F6696E">
      <w:pPr>
        <w:widowControl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</w:pPr>
      <w:proofErr w:type="gramStart"/>
      <w:r w:rsidRPr="00F6696E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>tárgyú</w:t>
      </w:r>
      <w:proofErr w:type="gramEnd"/>
      <w:r w:rsidRPr="00F6696E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 xml:space="preserve"> közbeszerzési eljárás</w:t>
      </w:r>
      <w:r w:rsidR="004A3012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 xml:space="preserve"> ajánlattétellel érintett részei</w:t>
      </w:r>
      <w:r w:rsidRPr="00F6696E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 xml:space="preserve"> vonatkozásában,</w:t>
      </w:r>
    </w:p>
    <w:p w:rsidR="00F6696E" w:rsidRPr="00F6696E" w:rsidRDefault="00F6696E" w:rsidP="00F6696E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Calibri" w:hAnsi="Garamond" w:cs="Garamond"/>
          <w:sz w:val="24"/>
          <w:szCs w:val="24"/>
          <w:lang w:eastAsia="hu-HU"/>
        </w:rPr>
      </w:pPr>
    </w:p>
    <w:p w:rsidR="00F6696E" w:rsidRPr="00F6696E" w:rsidRDefault="00F6696E" w:rsidP="00F6696E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Calibri" w:hAnsi="Garamond" w:cs="Garamond"/>
          <w:sz w:val="24"/>
          <w:szCs w:val="24"/>
          <w:lang w:eastAsia="hu-HU"/>
        </w:rPr>
      </w:pPr>
      <w:proofErr w:type="gramStart"/>
      <w:r w:rsidRPr="00F6696E">
        <w:rPr>
          <w:rFonts w:ascii="Garamond" w:eastAsia="Calibri" w:hAnsi="Garamond" w:cs="Garamond"/>
          <w:sz w:val="24"/>
          <w:szCs w:val="24"/>
          <w:lang w:eastAsia="hu-HU"/>
        </w:rPr>
        <w:t>hogy</w:t>
      </w:r>
      <w:proofErr w:type="gramEnd"/>
      <w:r w:rsidRPr="00F6696E">
        <w:rPr>
          <w:rFonts w:ascii="Garamond" w:eastAsia="Calibri" w:hAnsi="Garamond" w:cs="Garamond"/>
          <w:sz w:val="24"/>
          <w:szCs w:val="24"/>
          <w:lang w:eastAsia="hu-HU"/>
        </w:rPr>
        <w:t xml:space="preserve"> alkalmasságunk igazolásához és a szerződés teljesítéséhez az alábbi kapacitást nyújtó szervezete(ke)t kívánjuk igénybe venni:</w:t>
      </w:r>
    </w:p>
    <w:p w:rsidR="00F6696E" w:rsidRPr="00F6696E" w:rsidRDefault="00F6696E" w:rsidP="00F6696E">
      <w:pPr>
        <w:widowControl w:val="0"/>
        <w:autoSpaceDE w:val="0"/>
        <w:autoSpaceDN w:val="0"/>
        <w:spacing w:after="0" w:line="240" w:lineRule="auto"/>
        <w:rPr>
          <w:rFonts w:ascii="Garamond" w:eastAsia="Calibri" w:hAnsi="Garamond" w:cs="Garamond"/>
          <w:sz w:val="24"/>
          <w:szCs w:val="24"/>
          <w:lang w:eastAsia="hu-HU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3"/>
        <w:gridCol w:w="4819"/>
      </w:tblGrid>
      <w:tr w:rsidR="00F6696E" w:rsidRPr="00F6696E" w:rsidTr="004E4921">
        <w:tc>
          <w:tcPr>
            <w:tcW w:w="4003" w:type="dxa"/>
            <w:shd w:val="clear" w:color="auto" w:fill="92D050"/>
            <w:vAlign w:val="center"/>
          </w:tcPr>
          <w:p w:rsidR="00F6696E" w:rsidRPr="00F6696E" w:rsidRDefault="00F6696E" w:rsidP="00F669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Garamond"/>
                <w:b/>
                <w:bCs/>
                <w:sz w:val="24"/>
                <w:szCs w:val="24"/>
                <w:lang w:eastAsia="hu-HU"/>
              </w:rPr>
            </w:pPr>
            <w:r w:rsidRPr="00F6696E">
              <w:rPr>
                <w:rFonts w:ascii="Garamond" w:eastAsia="Calibri" w:hAnsi="Garamond" w:cs="Garamond"/>
                <w:b/>
                <w:bCs/>
                <w:sz w:val="24"/>
                <w:szCs w:val="24"/>
                <w:lang w:eastAsia="hu-HU"/>
              </w:rPr>
              <w:t>Kapacitást rendelkezésre bocsátó szervezet</w:t>
            </w:r>
          </w:p>
        </w:tc>
        <w:tc>
          <w:tcPr>
            <w:tcW w:w="4819" w:type="dxa"/>
            <w:shd w:val="clear" w:color="auto" w:fill="92D050"/>
          </w:tcPr>
          <w:p w:rsidR="00F6696E" w:rsidRPr="00F6696E" w:rsidRDefault="00F6696E" w:rsidP="00F669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Calibri" w:hAnsi="Garamond" w:cs="Garamond"/>
                <w:b/>
                <w:bCs/>
                <w:sz w:val="24"/>
                <w:szCs w:val="24"/>
                <w:lang w:eastAsia="hu-HU"/>
              </w:rPr>
            </w:pPr>
            <w:r w:rsidRPr="00F6696E">
              <w:rPr>
                <w:rFonts w:ascii="Garamond" w:eastAsia="Calibri" w:hAnsi="Garamond" w:cs="Garamond"/>
                <w:b/>
                <w:bCs/>
                <w:sz w:val="24"/>
                <w:szCs w:val="24"/>
                <w:lang w:eastAsia="hu-HU"/>
              </w:rPr>
              <w:t>Az alkalmassági feltétel, amelynek igazolásához a kapacitást nyújtó szervezet erőforrására támaszkodik (a felhívás vonatkozó pontjának megjelölése)</w:t>
            </w:r>
          </w:p>
        </w:tc>
      </w:tr>
      <w:tr w:rsidR="00F6696E" w:rsidRPr="00F6696E" w:rsidTr="004E4921">
        <w:tc>
          <w:tcPr>
            <w:tcW w:w="4003" w:type="dxa"/>
            <w:vAlign w:val="center"/>
          </w:tcPr>
          <w:p w:rsidR="00F6696E" w:rsidRPr="00F6696E" w:rsidRDefault="00F6696E" w:rsidP="00F669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Garamond"/>
                <w:sz w:val="24"/>
                <w:szCs w:val="24"/>
                <w:lang w:eastAsia="hu-HU"/>
              </w:rPr>
            </w:pPr>
          </w:p>
        </w:tc>
        <w:tc>
          <w:tcPr>
            <w:tcW w:w="4819" w:type="dxa"/>
            <w:vAlign w:val="center"/>
          </w:tcPr>
          <w:p w:rsidR="00F6696E" w:rsidRPr="00F6696E" w:rsidRDefault="00F6696E" w:rsidP="00F669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Garamond"/>
                <w:sz w:val="24"/>
                <w:szCs w:val="24"/>
                <w:lang w:eastAsia="hu-HU"/>
              </w:rPr>
            </w:pPr>
          </w:p>
        </w:tc>
      </w:tr>
      <w:tr w:rsidR="00F6696E" w:rsidRPr="00F6696E" w:rsidTr="004E4921">
        <w:tc>
          <w:tcPr>
            <w:tcW w:w="4003" w:type="dxa"/>
            <w:vAlign w:val="center"/>
          </w:tcPr>
          <w:p w:rsidR="00F6696E" w:rsidRPr="00F6696E" w:rsidRDefault="00F6696E" w:rsidP="00F669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Garamond"/>
                <w:sz w:val="24"/>
                <w:szCs w:val="24"/>
                <w:lang w:eastAsia="hu-HU"/>
              </w:rPr>
            </w:pPr>
          </w:p>
        </w:tc>
        <w:tc>
          <w:tcPr>
            <w:tcW w:w="4819" w:type="dxa"/>
            <w:vAlign w:val="center"/>
          </w:tcPr>
          <w:p w:rsidR="00F6696E" w:rsidRPr="00F6696E" w:rsidRDefault="00F6696E" w:rsidP="00F669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Garamond"/>
                <w:sz w:val="24"/>
                <w:szCs w:val="24"/>
                <w:lang w:eastAsia="hu-HU"/>
              </w:rPr>
            </w:pPr>
          </w:p>
        </w:tc>
      </w:tr>
      <w:tr w:rsidR="00F6696E" w:rsidRPr="00F6696E" w:rsidTr="004E4921">
        <w:tc>
          <w:tcPr>
            <w:tcW w:w="4003" w:type="dxa"/>
            <w:vAlign w:val="center"/>
          </w:tcPr>
          <w:p w:rsidR="00F6696E" w:rsidRPr="00F6696E" w:rsidRDefault="00F6696E" w:rsidP="00F669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Garamond"/>
                <w:sz w:val="24"/>
                <w:szCs w:val="24"/>
                <w:lang w:eastAsia="hu-HU"/>
              </w:rPr>
            </w:pPr>
          </w:p>
        </w:tc>
        <w:tc>
          <w:tcPr>
            <w:tcW w:w="4819" w:type="dxa"/>
            <w:vAlign w:val="center"/>
          </w:tcPr>
          <w:p w:rsidR="00F6696E" w:rsidRPr="00F6696E" w:rsidRDefault="00F6696E" w:rsidP="00F669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Garamond"/>
                <w:sz w:val="24"/>
                <w:szCs w:val="24"/>
                <w:lang w:eastAsia="hu-HU"/>
              </w:rPr>
            </w:pPr>
          </w:p>
        </w:tc>
      </w:tr>
    </w:tbl>
    <w:p w:rsidR="00F6696E" w:rsidRPr="00F6696E" w:rsidRDefault="00F6696E" w:rsidP="00F6696E">
      <w:pPr>
        <w:widowControl w:val="0"/>
        <w:autoSpaceDE w:val="0"/>
        <w:autoSpaceDN w:val="0"/>
        <w:spacing w:after="0" w:line="240" w:lineRule="auto"/>
        <w:rPr>
          <w:rFonts w:ascii="Garamond" w:eastAsia="Calibri" w:hAnsi="Garamond" w:cs="Garamond"/>
          <w:sz w:val="24"/>
          <w:szCs w:val="24"/>
          <w:lang w:eastAsia="hu-HU"/>
        </w:rPr>
      </w:pPr>
    </w:p>
    <w:p w:rsidR="00F6696E" w:rsidRPr="00F6696E" w:rsidRDefault="00F6696E" w:rsidP="00F6696E">
      <w:pPr>
        <w:widowControl w:val="0"/>
        <w:autoSpaceDE w:val="0"/>
        <w:autoSpaceDN w:val="0"/>
        <w:spacing w:after="0" w:line="240" w:lineRule="auto"/>
        <w:rPr>
          <w:rFonts w:ascii="Garamond" w:eastAsia="Calibri" w:hAnsi="Garamond" w:cs="Garamond"/>
          <w:sz w:val="24"/>
          <w:szCs w:val="24"/>
          <w:lang w:eastAsia="hu-HU"/>
        </w:rPr>
      </w:pPr>
    </w:p>
    <w:p w:rsidR="00F6696E" w:rsidRPr="00F6696E" w:rsidRDefault="00F6696E" w:rsidP="00F6696E">
      <w:pPr>
        <w:widowControl w:val="0"/>
        <w:autoSpaceDE w:val="0"/>
        <w:autoSpaceDN w:val="0"/>
        <w:spacing w:after="0" w:line="240" w:lineRule="auto"/>
        <w:rPr>
          <w:rFonts w:ascii="Garamond" w:eastAsia="Calibri" w:hAnsi="Garamond" w:cs="Garamond"/>
          <w:sz w:val="24"/>
          <w:szCs w:val="24"/>
          <w:lang w:eastAsia="hu-HU"/>
        </w:rPr>
      </w:pPr>
      <w:r w:rsidRPr="00F6696E">
        <w:rPr>
          <w:rFonts w:ascii="Garamond" w:eastAsia="Calibri" w:hAnsi="Garamond" w:cs="Garamond"/>
          <w:sz w:val="24"/>
          <w:szCs w:val="24"/>
          <w:lang w:eastAsia="hu-HU"/>
        </w:rPr>
        <w:t xml:space="preserve">Kelt: </w:t>
      </w:r>
      <w:r w:rsidRPr="00F6696E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F6696E" w:rsidRPr="00F6696E" w:rsidRDefault="00F6696E" w:rsidP="00F6696E">
      <w:pPr>
        <w:widowControl w:val="0"/>
        <w:autoSpaceDE w:val="0"/>
        <w:autoSpaceDN w:val="0"/>
        <w:spacing w:after="0" w:line="240" w:lineRule="auto"/>
        <w:rPr>
          <w:rFonts w:ascii="Garamond" w:eastAsia="Calibri" w:hAnsi="Garamond" w:cs="Garamond"/>
          <w:sz w:val="24"/>
          <w:szCs w:val="24"/>
          <w:lang w:eastAsia="hu-HU"/>
        </w:rPr>
      </w:pPr>
    </w:p>
    <w:p w:rsidR="00F6696E" w:rsidRPr="00F6696E" w:rsidRDefault="00F6696E" w:rsidP="00F6696E">
      <w:pPr>
        <w:widowControl w:val="0"/>
        <w:tabs>
          <w:tab w:val="center" w:pos="7371"/>
        </w:tabs>
        <w:autoSpaceDE w:val="0"/>
        <w:autoSpaceDN w:val="0"/>
        <w:spacing w:after="0" w:line="240" w:lineRule="auto"/>
        <w:rPr>
          <w:rFonts w:ascii="Garamond" w:eastAsia="Calibri" w:hAnsi="Garamond" w:cs="Garamond"/>
          <w:sz w:val="24"/>
          <w:szCs w:val="24"/>
          <w:lang w:eastAsia="hu-HU"/>
        </w:rPr>
      </w:pPr>
      <w:r w:rsidRPr="00F6696E">
        <w:rPr>
          <w:rFonts w:ascii="Garamond" w:eastAsia="Calibri" w:hAnsi="Garamond" w:cs="Garamond"/>
          <w:sz w:val="24"/>
          <w:szCs w:val="24"/>
          <w:lang w:eastAsia="hu-HU"/>
        </w:rPr>
        <w:tab/>
        <w:t>……………………………….</w:t>
      </w:r>
    </w:p>
    <w:p w:rsidR="00F6696E" w:rsidRPr="00F6696E" w:rsidRDefault="00F6696E" w:rsidP="00F6696E">
      <w:pPr>
        <w:widowControl w:val="0"/>
        <w:tabs>
          <w:tab w:val="center" w:pos="7371"/>
        </w:tabs>
        <w:autoSpaceDE w:val="0"/>
        <w:autoSpaceDN w:val="0"/>
        <w:spacing w:after="0" w:line="240" w:lineRule="auto"/>
        <w:rPr>
          <w:rFonts w:ascii="Garamond" w:eastAsia="Calibri" w:hAnsi="Garamond" w:cs="Garamond"/>
          <w:sz w:val="24"/>
          <w:szCs w:val="24"/>
          <w:lang w:eastAsia="hu-HU"/>
        </w:rPr>
      </w:pPr>
      <w:r w:rsidRPr="00F6696E">
        <w:rPr>
          <w:rFonts w:ascii="Garamond" w:eastAsia="Calibri" w:hAnsi="Garamond" w:cs="Garamond"/>
          <w:b/>
          <w:bCs/>
          <w:sz w:val="24"/>
          <w:szCs w:val="24"/>
          <w:lang w:eastAsia="hu-HU"/>
        </w:rPr>
        <w:t xml:space="preserve"> </w:t>
      </w:r>
      <w:r w:rsidRPr="00F6696E">
        <w:rPr>
          <w:rFonts w:ascii="Garamond" w:eastAsia="Calibri" w:hAnsi="Garamond" w:cs="Garamond"/>
          <w:b/>
          <w:bCs/>
          <w:sz w:val="24"/>
          <w:szCs w:val="24"/>
          <w:lang w:eastAsia="hu-HU"/>
        </w:rPr>
        <w:tab/>
      </w:r>
      <w:proofErr w:type="gramStart"/>
      <w:r w:rsidRPr="00F6696E">
        <w:rPr>
          <w:rFonts w:ascii="Garamond" w:eastAsia="Calibri" w:hAnsi="Garamond" w:cs="Garamond"/>
          <w:sz w:val="24"/>
          <w:szCs w:val="24"/>
          <w:lang w:eastAsia="hu-HU"/>
        </w:rPr>
        <w:t>cégszerű</w:t>
      </w:r>
      <w:proofErr w:type="gramEnd"/>
      <w:r w:rsidRPr="00F6696E">
        <w:rPr>
          <w:rFonts w:ascii="Garamond" w:eastAsia="Calibri" w:hAnsi="Garamond" w:cs="Garamond"/>
          <w:sz w:val="24"/>
          <w:szCs w:val="24"/>
          <w:lang w:eastAsia="hu-HU"/>
        </w:rPr>
        <w:t xml:space="preserve"> aláírás</w:t>
      </w:r>
    </w:p>
    <w:p w:rsidR="00F6696E" w:rsidRPr="00F6696E" w:rsidRDefault="00F6696E" w:rsidP="00F6696E">
      <w:pPr>
        <w:widowControl w:val="0"/>
        <w:tabs>
          <w:tab w:val="center" w:pos="7371"/>
        </w:tabs>
        <w:autoSpaceDE w:val="0"/>
        <w:autoSpaceDN w:val="0"/>
        <w:spacing w:after="0" w:line="240" w:lineRule="auto"/>
        <w:jc w:val="both"/>
        <w:rPr>
          <w:rFonts w:ascii="Garamond" w:eastAsia="Calibri" w:hAnsi="Garamond" w:cs="Garamond"/>
          <w:sz w:val="24"/>
          <w:szCs w:val="24"/>
          <w:lang w:eastAsia="hu-HU"/>
        </w:rPr>
      </w:pPr>
    </w:p>
    <w:p w:rsidR="00F6696E" w:rsidRDefault="00F6696E" w:rsidP="00F6696E">
      <w:pPr>
        <w:widowControl w:val="0"/>
        <w:tabs>
          <w:tab w:val="center" w:pos="7371"/>
        </w:tabs>
        <w:autoSpaceDE w:val="0"/>
        <w:autoSpaceDN w:val="0"/>
        <w:spacing w:after="0" w:line="240" w:lineRule="auto"/>
        <w:jc w:val="both"/>
        <w:rPr>
          <w:rFonts w:ascii="Garamond" w:eastAsia="Calibri" w:hAnsi="Garamond" w:cs="Garamond"/>
          <w:sz w:val="24"/>
          <w:szCs w:val="24"/>
          <w:lang w:eastAsia="hu-HU"/>
        </w:rPr>
      </w:pPr>
    </w:p>
    <w:p w:rsidR="00F6696E" w:rsidRDefault="00F6696E" w:rsidP="00F6696E">
      <w:pPr>
        <w:widowControl w:val="0"/>
        <w:tabs>
          <w:tab w:val="center" w:pos="7371"/>
        </w:tabs>
        <w:autoSpaceDE w:val="0"/>
        <w:autoSpaceDN w:val="0"/>
        <w:spacing w:after="0" w:line="240" w:lineRule="auto"/>
        <w:jc w:val="both"/>
        <w:rPr>
          <w:rFonts w:ascii="Garamond" w:eastAsia="Calibri" w:hAnsi="Garamond" w:cs="Garamond"/>
          <w:sz w:val="24"/>
          <w:szCs w:val="24"/>
          <w:lang w:eastAsia="hu-HU"/>
        </w:rPr>
      </w:pPr>
    </w:p>
    <w:p w:rsidR="005E2AF2" w:rsidRDefault="005E2AF2" w:rsidP="00F6696E">
      <w:pPr>
        <w:widowControl w:val="0"/>
        <w:tabs>
          <w:tab w:val="center" w:pos="7371"/>
        </w:tabs>
        <w:autoSpaceDE w:val="0"/>
        <w:autoSpaceDN w:val="0"/>
        <w:spacing w:after="0" w:line="240" w:lineRule="auto"/>
        <w:jc w:val="both"/>
        <w:rPr>
          <w:rFonts w:ascii="Garamond" w:eastAsia="Calibri" w:hAnsi="Garamond" w:cs="Garamond"/>
          <w:sz w:val="24"/>
          <w:szCs w:val="24"/>
          <w:lang w:eastAsia="hu-HU"/>
        </w:rPr>
      </w:pPr>
    </w:p>
    <w:p w:rsidR="002C3625" w:rsidRDefault="002C3625" w:rsidP="00F6696E">
      <w:pPr>
        <w:widowControl w:val="0"/>
        <w:tabs>
          <w:tab w:val="center" w:pos="7371"/>
        </w:tabs>
        <w:autoSpaceDE w:val="0"/>
        <w:autoSpaceDN w:val="0"/>
        <w:spacing w:after="0" w:line="240" w:lineRule="auto"/>
        <w:jc w:val="both"/>
        <w:rPr>
          <w:rFonts w:ascii="Garamond" w:eastAsia="Calibri" w:hAnsi="Garamond" w:cs="Garamond"/>
          <w:sz w:val="24"/>
          <w:szCs w:val="24"/>
          <w:lang w:eastAsia="hu-HU"/>
        </w:rPr>
      </w:pPr>
    </w:p>
    <w:p w:rsidR="00F6696E" w:rsidRPr="00F6696E" w:rsidRDefault="00F6696E" w:rsidP="00F6696E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Calibri" w:hAnsi="Garamond" w:cs="Garamond"/>
          <w:b/>
          <w:iCs/>
          <w:sz w:val="20"/>
          <w:szCs w:val="20"/>
          <w:lang w:eastAsia="hu-HU"/>
        </w:rPr>
      </w:pPr>
      <w:r w:rsidRPr="00F6696E">
        <w:rPr>
          <w:rFonts w:ascii="Garamond" w:eastAsia="Calibri" w:hAnsi="Garamond" w:cs="Garamond"/>
          <w:b/>
          <w:iCs/>
          <w:sz w:val="20"/>
          <w:szCs w:val="20"/>
          <w:lang w:eastAsia="hu-HU"/>
        </w:rPr>
        <w:t>A Kbt. 65. § (7) és (8) bekezdése alapján:</w:t>
      </w:r>
    </w:p>
    <w:p w:rsidR="00F6696E" w:rsidRPr="00F6696E" w:rsidRDefault="00F6696E" w:rsidP="00F6696E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Calibri" w:hAnsi="Garamond" w:cs="Garamond"/>
          <w:sz w:val="20"/>
          <w:szCs w:val="20"/>
          <w:lang w:eastAsia="hu-HU"/>
        </w:rPr>
      </w:pPr>
      <w:r w:rsidRPr="00F6696E">
        <w:rPr>
          <w:rFonts w:ascii="Garamond" w:eastAsia="Calibri" w:hAnsi="Garamond" w:cs="Garamond"/>
          <w:sz w:val="20"/>
          <w:szCs w:val="20"/>
          <w:lang w:eastAsia="hu-HU"/>
        </w:rPr>
        <w:t xml:space="preserve">„(7) Az előírt alkalmassági követelményeknek az ajánlattevők vagy részvételre jelentkezők bármely más szervezet vagy személy kapacitására támaszkodva is megfelelhetnek, a közöttük fennálló kapcsolat jogi jellegétől függetlenül. Ebben az esetben meg kell jelölni az ajánlatban, több szakaszból álló eljárásban a részvételi jelentkezésben ezt a szervezetet és az eljárást megindító felhívás vonatkozó pontjának megjelölésével azon alkalmassági követelményt vagy követelményeket, amelynek igazolása érdekében az ajánlattevő vagy részvételre jelentkező </w:t>
      </w:r>
      <w:proofErr w:type="gramStart"/>
      <w:r w:rsidRPr="00F6696E">
        <w:rPr>
          <w:rFonts w:ascii="Garamond" w:eastAsia="Calibri" w:hAnsi="Garamond" w:cs="Garamond"/>
          <w:sz w:val="20"/>
          <w:szCs w:val="20"/>
          <w:lang w:eastAsia="hu-HU"/>
        </w:rPr>
        <w:t>ezen</w:t>
      </w:r>
      <w:proofErr w:type="gramEnd"/>
      <w:r w:rsidRPr="00F6696E">
        <w:rPr>
          <w:rFonts w:ascii="Garamond" w:eastAsia="Calibri" w:hAnsi="Garamond" w:cs="Garamond"/>
          <w:sz w:val="20"/>
          <w:szCs w:val="20"/>
          <w:lang w:eastAsia="hu-HU"/>
        </w:rPr>
        <w:t xml:space="preserve"> szervezet erőforrására vagy arra is támaszkodik. </w:t>
      </w:r>
      <w:r w:rsidRPr="00F6696E">
        <w:rPr>
          <w:rFonts w:ascii="Garamond" w:eastAsia="Calibri" w:hAnsi="Garamond" w:cs="Garamond"/>
          <w:b/>
          <w:sz w:val="20"/>
          <w:szCs w:val="20"/>
          <w:lang w:eastAsia="hu-HU"/>
        </w:rPr>
        <w:t xml:space="preserve">A (8) bekezdésben foglalt eset kivételével </w:t>
      </w:r>
      <w:r w:rsidRPr="00F6696E">
        <w:rPr>
          <w:rFonts w:ascii="Garamond" w:eastAsia="Calibri" w:hAnsi="Garamond" w:cs="Garamond"/>
          <w:b/>
          <w:sz w:val="20"/>
          <w:szCs w:val="20"/>
          <w:u w:val="single"/>
          <w:lang w:eastAsia="hu-HU"/>
        </w:rPr>
        <w:t>csatolni kell az ajánlatban vagy részvételi jelentkezésben a kapacitásait rendelkezésre bocsátó szervezet olyan szerződéses vagy előszerződésben vállalt kötelezettségvállalását tartalmazó okiratot, amely alátámasztja, hogy a szerződés teljesítéséhez szükséges erőforrások rendelkezésre állnak majd a szerződés teljesítésének időtartama alatt</w:t>
      </w:r>
      <w:r w:rsidRPr="00F6696E">
        <w:rPr>
          <w:rFonts w:ascii="Garamond" w:eastAsia="Calibri" w:hAnsi="Garamond" w:cs="Garamond"/>
          <w:sz w:val="20"/>
          <w:szCs w:val="20"/>
          <w:lang w:eastAsia="hu-HU"/>
        </w:rPr>
        <w:t>.</w:t>
      </w:r>
    </w:p>
    <w:p w:rsidR="00F6696E" w:rsidRPr="00F6696E" w:rsidRDefault="00F6696E" w:rsidP="00F6696E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Calibri" w:hAnsi="Garamond" w:cs="Garamond"/>
          <w:sz w:val="20"/>
          <w:szCs w:val="20"/>
          <w:lang w:eastAsia="hu-HU"/>
        </w:rPr>
      </w:pPr>
      <w:r w:rsidRPr="00F6696E">
        <w:rPr>
          <w:rFonts w:ascii="Garamond" w:eastAsia="Calibri" w:hAnsi="Garamond" w:cs="Garamond"/>
          <w:sz w:val="20"/>
          <w:szCs w:val="20"/>
          <w:lang w:eastAsia="hu-HU"/>
        </w:rPr>
        <w:t>(8) Az a szervezet, amelynek adatait az ajánlattevő vagy részvételre jelentkező a gazdasági és pénzügyi alkalmasság igazolásához felhasználja, a Ptk. 6:419. §-ában foglaltak szerint kezesként felel az ajánlatkérőt az ajánlattevő teljesítésének elmaradásával vagy hibás teljesítésével összefüggésben ért kár megtérítéséért.”</w:t>
      </w:r>
    </w:p>
    <w:p w:rsidR="00F6696E" w:rsidRPr="00F6696E" w:rsidRDefault="00F6696E" w:rsidP="00F6696E">
      <w:pPr>
        <w:rPr>
          <w:rFonts w:ascii="Garamond" w:eastAsia="Times New Roman" w:hAnsi="Garamond" w:cs="Arial"/>
          <w:sz w:val="24"/>
          <w:szCs w:val="24"/>
          <w:lang w:eastAsia="hu-HU"/>
        </w:rPr>
      </w:pPr>
      <w:r>
        <w:rPr>
          <w:rFonts w:ascii="Garamond" w:eastAsia="Times New Roman" w:hAnsi="Garamond" w:cs="Arial"/>
          <w:sz w:val="24"/>
          <w:szCs w:val="24"/>
          <w:lang w:eastAsia="hu-HU"/>
        </w:rPr>
        <w:br w:type="page"/>
      </w:r>
    </w:p>
    <w:p w:rsidR="00CA70C3" w:rsidRDefault="00BE23DA" w:rsidP="00CA70C3">
      <w:pPr>
        <w:spacing w:after="0" w:line="240" w:lineRule="auto"/>
        <w:jc w:val="right"/>
        <w:rPr>
          <w:rFonts w:ascii="Garamond" w:eastAsia="Times New Roman" w:hAnsi="Garamond" w:cs="Arial"/>
          <w:i/>
          <w:sz w:val="24"/>
          <w:szCs w:val="24"/>
          <w:lang w:eastAsia="hu-HU"/>
        </w:rPr>
      </w:pPr>
      <w:r>
        <w:rPr>
          <w:rFonts w:ascii="Garamond" w:eastAsia="Times New Roman" w:hAnsi="Garamond" w:cs="Arial"/>
          <w:i/>
          <w:sz w:val="24"/>
          <w:szCs w:val="24"/>
          <w:lang w:eastAsia="hu-HU"/>
        </w:rPr>
        <w:lastRenderedPageBreak/>
        <w:t>10</w:t>
      </w:r>
      <w:r w:rsidR="00CA70C3" w:rsidRPr="009F2ADF">
        <w:rPr>
          <w:rFonts w:ascii="Garamond" w:eastAsia="Times New Roman" w:hAnsi="Garamond" w:cs="Arial"/>
          <w:i/>
          <w:sz w:val="24"/>
          <w:szCs w:val="24"/>
          <w:lang w:eastAsia="hu-HU"/>
        </w:rPr>
        <w:t>. számú melléklet</w:t>
      </w:r>
    </w:p>
    <w:p w:rsidR="00CA70C3" w:rsidRDefault="00CA70C3" w:rsidP="00CA70C3">
      <w:pPr>
        <w:spacing w:after="0" w:line="240" w:lineRule="auto"/>
        <w:outlineLvl w:val="7"/>
        <w:rPr>
          <w:rFonts w:ascii="Garamond" w:hAnsi="Garamond" w:cs="Times New Roman"/>
          <w:b/>
          <w:color w:val="000000"/>
          <w:sz w:val="24"/>
          <w:szCs w:val="24"/>
        </w:rPr>
      </w:pPr>
    </w:p>
    <w:p w:rsidR="008E04BF" w:rsidRPr="008E04BF" w:rsidRDefault="008E04BF" w:rsidP="008E04BF">
      <w:pPr>
        <w:spacing w:after="0" w:line="240" w:lineRule="auto"/>
        <w:jc w:val="center"/>
        <w:rPr>
          <w:rFonts w:ascii="Garamond" w:eastAsia="Times New Roman" w:hAnsi="Garamond" w:cs="Times New Roman"/>
          <w:b/>
          <w:smallCaps/>
          <w:sz w:val="24"/>
          <w:szCs w:val="24"/>
          <w:lang w:eastAsia="hu-HU"/>
        </w:rPr>
      </w:pPr>
      <w:r w:rsidRPr="008E04BF">
        <w:rPr>
          <w:rFonts w:ascii="Garamond" w:eastAsia="Times New Roman" w:hAnsi="Garamond" w:cs="Times New Roman"/>
          <w:b/>
          <w:smallCaps/>
          <w:sz w:val="24"/>
          <w:szCs w:val="24"/>
          <w:lang w:eastAsia="hu-HU"/>
        </w:rPr>
        <w:t>Nyilatkozat</w:t>
      </w:r>
    </w:p>
    <w:p w:rsidR="008E04BF" w:rsidRPr="008E04BF" w:rsidRDefault="008E04BF" w:rsidP="008E04BF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Calibri" w:hAnsi="Garamond" w:cs="Garamond"/>
          <w:b/>
          <w:bCs/>
          <w:spacing w:val="20"/>
          <w:sz w:val="24"/>
          <w:szCs w:val="24"/>
          <w:lang w:eastAsia="hu-HU"/>
        </w:rPr>
      </w:pPr>
    </w:p>
    <w:p w:rsidR="008E04BF" w:rsidRPr="008E04BF" w:rsidRDefault="008E04BF" w:rsidP="008E04BF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</w:pPr>
      <w:r w:rsidRPr="008E04BF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>a Kbt. 67. § (1) bekezdésére, illetve Kbt. 114. § (2) bekezdésére tekintettel az előírt műszaki, illetve szakmai alkalmassági minimumkövetelmény vonatkozásában</w:t>
      </w:r>
    </w:p>
    <w:p w:rsidR="008E04BF" w:rsidRPr="008E04BF" w:rsidRDefault="008E04BF" w:rsidP="008E04BF">
      <w:pPr>
        <w:widowControl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</w:pPr>
    </w:p>
    <w:p w:rsidR="008E04BF" w:rsidRDefault="008E04BF" w:rsidP="008E04BF">
      <w:pPr>
        <w:widowControl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>a</w:t>
      </w:r>
    </w:p>
    <w:p w:rsidR="008E04BF" w:rsidRPr="008E04BF" w:rsidRDefault="008E04BF" w:rsidP="008E04BF">
      <w:pPr>
        <w:widowControl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</w:pPr>
    </w:p>
    <w:p w:rsidR="008E04BF" w:rsidRPr="008E04BF" w:rsidRDefault="008E04BF" w:rsidP="008E04BF">
      <w:pPr>
        <w:widowControl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</w:pPr>
      <w:r w:rsidRPr="008E04BF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>„</w:t>
      </w:r>
      <w:r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Vállalkozási szerződés a KEOP-1.3.0/09-11-2011-0046 és KEHOP-2.1.4-15/2016-00003 azonosítószámú projekt 2. és 3. sz. </w:t>
      </w:r>
      <w:proofErr w:type="spellStart"/>
      <w:r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alprojektjeihez</w:t>
      </w:r>
      <w:proofErr w:type="spellEnd"/>
      <w:r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 kapcsolódó mosatási és öblítési tevékenységek ellátására a FIDIC Zöld könyv szerint két részben</w:t>
      </w:r>
      <w:r w:rsidRPr="008E04BF">
        <w:rPr>
          <w:rFonts w:ascii="Garamond" w:eastAsia="Times New Roman" w:hAnsi="Garamond" w:cs="Times New Roman"/>
          <w:b/>
          <w:i/>
          <w:sz w:val="24"/>
          <w:szCs w:val="24"/>
          <w:lang w:eastAsia="hu-HU"/>
        </w:rPr>
        <w:t>”</w:t>
      </w:r>
    </w:p>
    <w:p w:rsidR="008E04BF" w:rsidRPr="008E04BF" w:rsidRDefault="008E04BF" w:rsidP="008E04BF">
      <w:pPr>
        <w:widowControl w:val="0"/>
        <w:tabs>
          <w:tab w:val="left" w:pos="5055"/>
        </w:tabs>
        <w:spacing w:after="0" w:line="240" w:lineRule="auto"/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</w:pPr>
    </w:p>
    <w:p w:rsidR="008E04BF" w:rsidRPr="008E04BF" w:rsidRDefault="008E04BF" w:rsidP="008E04BF">
      <w:pPr>
        <w:widowControl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</w:pPr>
      <w:proofErr w:type="gramStart"/>
      <w:r w:rsidRPr="008E04BF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>tárgyú</w:t>
      </w:r>
      <w:proofErr w:type="gramEnd"/>
      <w:r w:rsidRPr="008E04BF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 xml:space="preserve"> közbeszerzési eljárás</w:t>
      </w: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 xml:space="preserve"> ajánlattétellel érintett részei</w:t>
      </w:r>
      <w:r w:rsidRPr="008E04BF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 xml:space="preserve"> vonatkozásában</w:t>
      </w:r>
    </w:p>
    <w:p w:rsidR="008E04BF" w:rsidRDefault="008E04BF" w:rsidP="008E04BF">
      <w:pPr>
        <w:widowControl w:val="0"/>
        <w:spacing w:after="0" w:line="240" w:lineRule="auto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8E04BF" w:rsidRPr="008E04BF" w:rsidRDefault="008E04BF" w:rsidP="008E04BF">
      <w:pPr>
        <w:widowControl w:val="0"/>
        <w:spacing w:after="0" w:line="240" w:lineRule="auto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8E04BF" w:rsidRPr="008E04BF" w:rsidRDefault="008E04BF" w:rsidP="008E04BF">
      <w:pPr>
        <w:widowControl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proofErr w:type="gramStart"/>
      <w:r w:rsidRPr="008E04B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Alulírott …</w:t>
      </w:r>
      <w:proofErr w:type="gramEnd"/>
      <w:r w:rsidRPr="008E04B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………………….., mint a ………………… ajánlattevő/kapacitást nyújtó</w:t>
      </w:r>
      <w:r w:rsidRPr="008E04BF">
        <w:rPr>
          <w:rFonts w:ascii="Garamond" w:eastAsia="Times New Roman" w:hAnsi="Garamond" w:cs="Arial"/>
          <w:color w:val="000000"/>
          <w:sz w:val="24"/>
          <w:szCs w:val="24"/>
          <w:vertAlign w:val="superscript"/>
          <w:lang w:eastAsia="hu-HU"/>
        </w:rPr>
        <w:footnoteReference w:id="15"/>
      </w:r>
      <w:r w:rsidRPr="008E04B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 (székhely: ………………) ……………. (</w:t>
      </w:r>
      <w:r w:rsidRPr="008E04BF">
        <w:rPr>
          <w:rFonts w:ascii="Garamond" w:eastAsia="Times New Roman" w:hAnsi="Garamond" w:cs="Arial"/>
          <w:i/>
          <w:color w:val="000000"/>
          <w:sz w:val="24"/>
          <w:szCs w:val="24"/>
          <w:lang w:eastAsia="hu-HU"/>
        </w:rPr>
        <w:t>képviseleti jogkör/titulus megnevezése</w:t>
      </w:r>
      <w:r w:rsidRPr="008E04B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) az eljárást megindító felhívásban és a kapcsolódó dokumentációban foglalt valamennyi formai és tartalmi követelmény, utasítás, kikötés és műszaki leírás gondos áttekintése után, a Kbt. 114. § (2) bekezdésben foglaltaknak megfelelően</w:t>
      </w:r>
    </w:p>
    <w:p w:rsidR="008E04BF" w:rsidRPr="008E04BF" w:rsidRDefault="008E04BF" w:rsidP="008E04BF">
      <w:pPr>
        <w:widowControl w:val="0"/>
        <w:spacing w:after="0" w:line="240" w:lineRule="auto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8E04BF" w:rsidRPr="008E04BF" w:rsidRDefault="008E04BF" w:rsidP="008E04BF">
      <w:pPr>
        <w:widowControl w:val="0"/>
        <w:spacing w:after="0" w:line="280" w:lineRule="exact"/>
        <w:jc w:val="center"/>
        <w:rPr>
          <w:rFonts w:ascii="Garamond" w:eastAsia="Times New Roman" w:hAnsi="Garamond" w:cs="Arial"/>
          <w:b/>
          <w:color w:val="000000"/>
          <w:spacing w:val="40"/>
          <w:sz w:val="24"/>
          <w:szCs w:val="24"/>
          <w:lang w:eastAsia="hu-HU"/>
        </w:rPr>
      </w:pPr>
      <w:proofErr w:type="gramStart"/>
      <w:r w:rsidRPr="008E04BF">
        <w:rPr>
          <w:rFonts w:ascii="Garamond" w:eastAsia="Times New Roman" w:hAnsi="Garamond" w:cs="Arial"/>
          <w:b/>
          <w:color w:val="000000"/>
          <w:spacing w:val="40"/>
          <w:sz w:val="24"/>
          <w:szCs w:val="24"/>
          <w:lang w:eastAsia="hu-HU"/>
        </w:rPr>
        <w:t>nyilatkozom</w:t>
      </w:r>
      <w:proofErr w:type="gramEnd"/>
      <w:r w:rsidRPr="008E04BF">
        <w:rPr>
          <w:rFonts w:ascii="Garamond" w:eastAsia="Times New Roman" w:hAnsi="Garamond" w:cs="Arial"/>
          <w:b/>
          <w:color w:val="000000"/>
          <w:spacing w:val="40"/>
          <w:sz w:val="24"/>
          <w:szCs w:val="24"/>
          <w:lang w:eastAsia="hu-HU"/>
        </w:rPr>
        <w:t>,</w:t>
      </w:r>
    </w:p>
    <w:p w:rsidR="008E04BF" w:rsidRPr="008E04BF" w:rsidRDefault="008E04BF" w:rsidP="008E04BF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8E04BF" w:rsidRPr="008E04BF" w:rsidRDefault="008E04BF" w:rsidP="008E04BF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8E04BF" w:rsidRPr="008E04BF" w:rsidRDefault="008E04BF" w:rsidP="008E04BF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proofErr w:type="gramStart"/>
      <w:r w:rsidRPr="008E04B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hogy</w:t>
      </w:r>
      <w:proofErr w:type="gramEnd"/>
      <w:r w:rsidRPr="008E04B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megfelelünk az 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ajánlattételi</w:t>
      </w:r>
      <w:r w:rsidRPr="008E04B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felhívás 13.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1. pontjában előírt műszaki-</w:t>
      </w:r>
      <w:r w:rsidRPr="008E04B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szakmai alkalmassági minimumkövetelménynek.</w:t>
      </w:r>
    </w:p>
    <w:p w:rsidR="008E04BF" w:rsidRPr="008E04BF" w:rsidRDefault="008E04BF" w:rsidP="008E0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CA70C3" w:rsidRDefault="008E04BF" w:rsidP="008E04BF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Jelen nyilatkozat megtétele útján </w:t>
      </w:r>
      <w:r w:rsidRPr="008E04B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hozzájárulok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továbbá,</w:t>
      </w:r>
      <w:r w:rsidRPr="008E04B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hogy Ajánlatkérő a </w:t>
      </w:r>
      <w:r w:rsidRPr="008E04BF">
        <w:rPr>
          <w:rFonts w:ascii="Garamond" w:eastAsia="Times New Roman" w:hAnsi="Garamond" w:cs="Arial"/>
          <w:i/>
          <w:color w:val="000000"/>
          <w:sz w:val="24"/>
          <w:szCs w:val="24"/>
          <w:lang w:eastAsia="hu-HU"/>
        </w:rPr>
        <w:t xml:space="preserve">Kbt. 67. § (1) bekezdésére, illetve Kbt. 114. § (2) bekezdésére tekintettel </w:t>
      </w:r>
      <w:r w:rsidRPr="008E04B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megtett nyilatkozatomat az 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ajánlattételi</w:t>
      </w:r>
      <w:r w:rsidRPr="008E04B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felhívás 13.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1. pontjában előírt műszaki-</w:t>
      </w:r>
      <w:r w:rsidRPr="008E04B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szakmai alkalmassági minimumkövetelmény vonatkozásában figyelembe vegye, </w:t>
      </w:r>
      <w:r w:rsidRPr="008E04BF">
        <w:rPr>
          <w:rFonts w:ascii="Garamond" w:eastAsia="Times New Roman" w:hAnsi="Garamond" w:cs="Arial"/>
          <w:color w:val="000000"/>
          <w:sz w:val="24"/>
          <w:szCs w:val="24"/>
          <w:u w:val="single"/>
          <w:lang w:eastAsia="hu-HU"/>
        </w:rPr>
        <w:t>mint igazolást</w:t>
      </w:r>
      <w:r w:rsidRPr="008E04B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az alkalmassági követelménynek való megfelelésre a 321/2015. (X.30.) Korm. rendelet 25. § (2) bekezdése 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alapján</w:t>
      </w:r>
      <w:r w:rsidRPr="008E04B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.</w:t>
      </w:r>
    </w:p>
    <w:p w:rsidR="00CA70C3" w:rsidRDefault="00CA70C3" w:rsidP="00CA70C3">
      <w:pPr>
        <w:widowControl w:val="0"/>
        <w:autoSpaceDE w:val="0"/>
        <w:autoSpaceDN w:val="0"/>
        <w:spacing w:after="0" w:line="240" w:lineRule="auto"/>
        <w:rPr>
          <w:rFonts w:ascii="Garamond" w:eastAsia="Calibri" w:hAnsi="Garamond" w:cs="Garamond"/>
          <w:sz w:val="24"/>
          <w:szCs w:val="24"/>
          <w:lang w:eastAsia="hu-HU"/>
        </w:rPr>
      </w:pPr>
    </w:p>
    <w:p w:rsidR="00CA70C3" w:rsidRPr="00F6696E" w:rsidRDefault="00CA70C3" w:rsidP="00CA70C3">
      <w:pPr>
        <w:widowControl w:val="0"/>
        <w:autoSpaceDE w:val="0"/>
        <w:autoSpaceDN w:val="0"/>
        <w:spacing w:after="0" w:line="240" w:lineRule="auto"/>
        <w:rPr>
          <w:rFonts w:ascii="Garamond" w:eastAsia="Calibri" w:hAnsi="Garamond" w:cs="Garamond"/>
          <w:sz w:val="24"/>
          <w:szCs w:val="24"/>
          <w:lang w:eastAsia="hu-HU"/>
        </w:rPr>
      </w:pPr>
      <w:r w:rsidRPr="00F6696E">
        <w:rPr>
          <w:rFonts w:ascii="Garamond" w:eastAsia="Calibri" w:hAnsi="Garamond" w:cs="Garamond"/>
          <w:sz w:val="24"/>
          <w:szCs w:val="24"/>
          <w:lang w:eastAsia="hu-HU"/>
        </w:rPr>
        <w:t xml:space="preserve">Kelt: </w:t>
      </w:r>
      <w:r w:rsidRPr="00F6696E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CA70C3" w:rsidRPr="00F6696E" w:rsidRDefault="00CA70C3" w:rsidP="00CA70C3">
      <w:pPr>
        <w:widowControl w:val="0"/>
        <w:autoSpaceDE w:val="0"/>
        <w:autoSpaceDN w:val="0"/>
        <w:spacing w:after="0" w:line="240" w:lineRule="auto"/>
        <w:rPr>
          <w:rFonts w:ascii="Garamond" w:eastAsia="Calibri" w:hAnsi="Garamond" w:cs="Garamond"/>
          <w:sz w:val="24"/>
          <w:szCs w:val="24"/>
          <w:lang w:eastAsia="hu-HU"/>
        </w:rPr>
      </w:pPr>
    </w:p>
    <w:p w:rsidR="00CA70C3" w:rsidRPr="00F6696E" w:rsidRDefault="00CA70C3" w:rsidP="00CA70C3">
      <w:pPr>
        <w:widowControl w:val="0"/>
        <w:tabs>
          <w:tab w:val="center" w:pos="7371"/>
        </w:tabs>
        <w:autoSpaceDE w:val="0"/>
        <w:autoSpaceDN w:val="0"/>
        <w:spacing w:after="0" w:line="240" w:lineRule="auto"/>
        <w:rPr>
          <w:rFonts w:ascii="Garamond" w:eastAsia="Calibri" w:hAnsi="Garamond" w:cs="Garamond"/>
          <w:sz w:val="24"/>
          <w:szCs w:val="24"/>
          <w:lang w:eastAsia="hu-HU"/>
        </w:rPr>
      </w:pPr>
      <w:r w:rsidRPr="00F6696E">
        <w:rPr>
          <w:rFonts w:ascii="Garamond" w:eastAsia="Calibri" w:hAnsi="Garamond" w:cs="Garamond"/>
          <w:sz w:val="24"/>
          <w:szCs w:val="24"/>
          <w:lang w:eastAsia="hu-HU"/>
        </w:rPr>
        <w:tab/>
        <w:t>……………………………….</w:t>
      </w:r>
    </w:p>
    <w:p w:rsidR="00CA70C3" w:rsidRPr="00F6696E" w:rsidRDefault="00CA70C3" w:rsidP="00CA70C3">
      <w:pPr>
        <w:widowControl w:val="0"/>
        <w:tabs>
          <w:tab w:val="center" w:pos="7371"/>
        </w:tabs>
        <w:autoSpaceDE w:val="0"/>
        <w:autoSpaceDN w:val="0"/>
        <w:spacing w:after="0" w:line="240" w:lineRule="auto"/>
        <w:rPr>
          <w:rFonts w:ascii="Garamond" w:eastAsia="Calibri" w:hAnsi="Garamond" w:cs="Garamond"/>
          <w:sz w:val="24"/>
          <w:szCs w:val="24"/>
          <w:lang w:eastAsia="hu-HU"/>
        </w:rPr>
      </w:pPr>
      <w:r w:rsidRPr="00F6696E">
        <w:rPr>
          <w:rFonts w:ascii="Garamond" w:eastAsia="Calibri" w:hAnsi="Garamond" w:cs="Garamond"/>
          <w:b/>
          <w:bCs/>
          <w:sz w:val="24"/>
          <w:szCs w:val="24"/>
          <w:lang w:eastAsia="hu-HU"/>
        </w:rPr>
        <w:tab/>
      </w:r>
      <w:proofErr w:type="gramStart"/>
      <w:r w:rsidRPr="00F6696E">
        <w:rPr>
          <w:rFonts w:ascii="Garamond" w:eastAsia="Calibri" w:hAnsi="Garamond" w:cs="Garamond"/>
          <w:sz w:val="24"/>
          <w:szCs w:val="24"/>
          <w:lang w:eastAsia="hu-HU"/>
        </w:rPr>
        <w:t>cégszerű</w:t>
      </w:r>
      <w:proofErr w:type="gramEnd"/>
      <w:r w:rsidRPr="00F6696E">
        <w:rPr>
          <w:rFonts w:ascii="Garamond" w:eastAsia="Calibri" w:hAnsi="Garamond" w:cs="Garamond"/>
          <w:sz w:val="24"/>
          <w:szCs w:val="24"/>
          <w:lang w:eastAsia="hu-HU"/>
        </w:rPr>
        <w:t xml:space="preserve"> aláírás</w:t>
      </w:r>
    </w:p>
    <w:p w:rsidR="00CA70C3" w:rsidRDefault="00CA70C3">
      <w:pPr>
        <w:rPr>
          <w:rFonts w:ascii="Garamond" w:eastAsia="Times New Roman" w:hAnsi="Garamond" w:cs="Arial"/>
          <w:i/>
          <w:sz w:val="24"/>
          <w:szCs w:val="24"/>
          <w:lang w:eastAsia="hu-HU"/>
        </w:rPr>
      </w:pPr>
    </w:p>
    <w:p w:rsidR="00CA70C3" w:rsidRDefault="00CA70C3">
      <w:pPr>
        <w:rPr>
          <w:rFonts w:ascii="Garamond" w:eastAsia="Times New Roman" w:hAnsi="Garamond" w:cs="Arial"/>
          <w:i/>
          <w:sz w:val="24"/>
          <w:szCs w:val="24"/>
          <w:lang w:eastAsia="hu-HU"/>
        </w:rPr>
      </w:pPr>
      <w:r>
        <w:rPr>
          <w:rFonts w:ascii="Garamond" w:eastAsia="Times New Roman" w:hAnsi="Garamond" w:cs="Arial"/>
          <w:i/>
          <w:sz w:val="24"/>
          <w:szCs w:val="24"/>
          <w:lang w:eastAsia="hu-HU"/>
        </w:rPr>
        <w:br w:type="page"/>
      </w:r>
    </w:p>
    <w:p w:rsidR="00F6696E" w:rsidRDefault="00CA70C3" w:rsidP="009F2ADF">
      <w:pPr>
        <w:spacing w:after="0" w:line="240" w:lineRule="auto"/>
        <w:jc w:val="right"/>
        <w:rPr>
          <w:rFonts w:ascii="Garamond" w:eastAsia="Times New Roman" w:hAnsi="Garamond" w:cs="Arial"/>
          <w:i/>
          <w:sz w:val="24"/>
          <w:szCs w:val="24"/>
          <w:lang w:eastAsia="hu-HU"/>
        </w:rPr>
      </w:pPr>
      <w:r>
        <w:rPr>
          <w:rFonts w:ascii="Garamond" w:eastAsia="Times New Roman" w:hAnsi="Garamond" w:cs="Arial"/>
          <w:i/>
          <w:sz w:val="24"/>
          <w:szCs w:val="24"/>
          <w:lang w:eastAsia="hu-HU"/>
        </w:rPr>
        <w:lastRenderedPageBreak/>
        <w:t>1</w:t>
      </w:r>
      <w:r w:rsidR="00BE23DA">
        <w:rPr>
          <w:rFonts w:ascii="Garamond" w:eastAsia="Times New Roman" w:hAnsi="Garamond" w:cs="Arial"/>
          <w:i/>
          <w:sz w:val="24"/>
          <w:szCs w:val="24"/>
          <w:lang w:eastAsia="hu-HU"/>
        </w:rPr>
        <w:t>1</w:t>
      </w:r>
      <w:r w:rsidR="00F6696E" w:rsidRPr="00F6696E">
        <w:rPr>
          <w:rFonts w:ascii="Garamond" w:eastAsia="Times New Roman" w:hAnsi="Garamond" w:cs="Arial"/>
          <w:i/>
          <w:sz w:val="24"/>
          <w:szCs w:val="24"/>
          <w:lang w:eastAsia="hu-HU"/>
        </w:rPr>
        <w:t>. számú melléklet</w:t>
      </w:r>
    </w:p>
    <w:p w:rsidR="00324DCA" w:rsidRPr="00324DCA" w:rsidRDefault="00324DCA" w:rsidP="00FB71DB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324DCA" w:rsidRDefault="00324DCA" w:rsidP="009110F6">
      <w:pPr>
        <w:widowControl w:val="0"/>
        <w:spacing w:after="0" w:line="240" w:lineRule="auto"/>
        <w:jc w:val="center"/>
        <w:outlineLvl w:val="7"/>
        <w:rPr>
          <w:rFonts w:ascii="Garamond" w:eastAsia="Times New Roman" w:hAnsi="Garamond" w:cs="Times New Roman"/>
          <w:b/>
          <w:smallCaps/>
          <w:sz w:val="24"/>
          <w:szCs w:val="24"/>
          <w:lang w:eastAsia="x-none"/>
        </w:rPr>
      </w:pPr>
      <w:r w:rsidRPr="00324DCA">
        <w:rPr>
          <w:rFonts w:ascii="Garamond" w:eastAsia="Times New Roman" w:hAnsi="Garamond" w:cs="Times New Roman"/>
          <w:b/>
          <w:smallCaps/>
          <w:sz w:val="24"/>
          <w:szCs w:val="24"/>
          <w:lang w:val="x-none" w:eastAsia="x-none"/>
        </w:rPr>
        <w:t>A CD vagy DVD mellékletre vonatkozó nyilatkozat</w:t>
      </w:r>
    </w:p>
    <w:p w:rsidR="009110F6" w:rsidRDefault="009110F6" w:rsidP="009110F6">
      <w:pPr>
        <w:widowControl w:val="0"/>
        <w:spacing w:after="0" w:line="240" w:lineRule="auto"/>
        <w:jc w:val="center"/>
        <w:outlineLvl w:val="7"/>
        <w:rPr>
          <w:rFonts w:ascii="Garamond" w:eastAsia="Times New Roman" w:hAnsi="Garamond" w:cs="Times New Roman"/>
          <w:b/>
          <w:smallCaps/>
          <w:sz w:val="24"/>
          <w:szCs w:val="24"/>
          <w:lang w:eastAsia="x-none"/>
        </w:rPr>
      </w:pPr>
    </w:p>
    <w:p w:rsidR="009110F6" w:rsidRPr="009110F6" w:rsidRDefault="009110F6" w:rsidP="009110F6">
      <w:pPr>
        <w:widowControl w:val="0"/>
        <w:spacing w:after="0" w:line="240" w:lineRule="auto"/>
        <w:jc w:val="center"/>
        <w:outlineLvl w:val="7"/>
        <w:rPr>
          <w:rFonts w:ascii="Garamond" w:eastAsia="Times New Roman" w:hAnsi="Garamond" w:cs="Times New Roman"/>
          <w:b/>
          <w:smallCaps/>
          <w:sz w:val="24"/>
          <w:szCs w:val="24"/>
          <w:lang w:eastAsia="x-none"/>
        </w:rPr>
      </w:pPr>
    </w:p>
    <w:p w:rsidR="00324DCA" w:rsidRPr="00324DCA" w:rsidRDefault="00324DCA" w:rsidP="00FB71DB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Tahoma"/>
          <w:sz w:val="24"/>
          <w:szCs w:val="24"/>
          <w:lang w:eastAsia="hu-HU"/>
        </w:rPr>
        <w:t xml:space="preserve">Alulírott </w:t>
      </w:r>
      <w:r w:rsidRPr="003C6503">
        <w:rPr>
          <w:rFonts w:ascii="Garamond" w:eastAsia="Times New Roman" w:hAnsi="Garamond" w:cs="Tahoma"/>
          <w:b/>
          <w:i/>
          <w:sz w:val="24"/>
          <w:szCs w:val="24"/>
          <w:highlight w:val="lightGray"/>
          <w:lang w:eastAsia="hu-HU"/>
        </w:rPr>
        <w:t>[név]</w:t>
      </w:r>
      <w:r w:rsidRPr="00324DCA">
        <w:rPr>
          <w:rFonts w:ascii="Garamond" w:eastAsia="Times New Roman" w:hAnsi="Garamond" w:cs="Tahoma"/>
          <w:sz w:val="24"/>
          <w:szCs w:val="24"/>
          <w:lang w:eastAsia="hu-HU"/>
        </w:rPr>
        <w:t xml:space="preserve"> mint </w:t>
      </w:r>
      <w:proofErr w:type="gramStart"/>
      <w:r w:rsidRPr="00324DCA">
        <w:rPr>
          <w:rFonts w:ascii="Garamond" w:eastAsia="Times New Roman" w:hAnsi="Garamond" w:cs="Tahoma"/>
          <w:sz w:val="24"/>
          <w:szCs w:val="24"/>
          <w:lang w:eastAsia="hu-HU"/>
        </w:rPr>
        <w:t>a(</w:t>
      </w:r>
      <w:proofErr w:type="gramEnd"/>
      <w:r w:rsidRPr="00324DCA">
        <w:rPr>
          <w:rFonts w:ascii="Garamond" w:eastAsia="Times New Roman" w:hAnsi="Garamond" w:cs="Tahoma"/>
          <w:sz w:val="24"/>
          <w:szCs w:val="24"/>
          <w:lang w:eastAsia="hu-HU"/>
        </w:rPr>
        <w:t xml:space="preserve">z) </w:t>
      </w:r>
      <w:r w:rsidRPr="003C6503">
        <w:rPr>
          <w:rFonts w:ascii="Garamond" w:eastAsia="Times New Roman" w:hAnsi="Garamond" w:cs="Tahoma"/>
          <w:b/>
          <w:i/>
          <w:sz w:val="24"/>
          <w:szCs w:val="24"/>
          <w:highlight w:val="lightGray"/>
          <w:lang w:eastAsia="hu-HU"/>
        </w:rPr>
        <w:t>[cégnév, székhely]</w:t>
      </w:r>
      <w:r w:rsidRPr="00324DCA">
        <w:rPr>
          <w:rFonts w:ascii="Garamond" w:eastAsia="Times New Roman" w:hAnsi="Garamond" w:cs="Tahoma"/>
          <w:sz w:val="24"/>
          <w:szCs w:val="24"/>
          <w:lang w:eastAsia="hu-HU"/>
        </w:rPr>
        <w:t xml:space="preserve"> ajánlattevő cégjegyzésre/kötelezettség</w:t>
      </w:r>
      <w:r w:rsidR="00FD1EC9">
        <w:rPr>
          <w:rFonts w:ascii="Garamond" w:eastAsia="Times New Roman" w:hAnsi="Garamond" w:cs="Tahoma"/>
          <w:sz w:val="24"/>
          <w:szCs w:val="24"/>
          <w:lang w:eastAsia="hu-HU"/>
        </w:rPr>
        <w:t>vállalásra jogosult képviselője</w:t>
      </w: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a</w:t>
      </w:r>
      <w:r w:rsidR="00464938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z eljárást megindító</w:t>
      </w: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felhívásban és a kapcsolódó közbeszerzési dokumentumokban foglalt valamennyi formai és tartalmi követelmény, utasítás, kikötés és műszaki leírás gondos áttekintése után</w:t>
      </w:r>
    </w:p>
    <w:p w:rsidR="00324DCA" w:rsidRPr="00324DCA" w:rsidRDefault="00324DCA" w:rsidP="00FB71DB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</w:pPr>
    </w:p>
    <w:p w:rsidR="00324DCA" w:rsidRPr="00324DCA" w:rsidRDefault="00324DCA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Tahoma"/>
          <w:b/>
          <w:sz w:val="24"/>
          <w:szCs w:val="24"/>
          <w:lang w:eastAsia="hu-HU"/>
        </w:rPr>
        <w:t>n y i l a t k o z o m</w:t>
      </w:r>
      <w:r>
        <w:rPr>
          <w:rFonts w:ascii="Garamond" w:eastAsia="Times New Roman" w:hAnsi="Garamond" w:cs="Tahoma"/>
          <w:b/>
          <w:sz w:val="24"/>
          <w:szCs w:val="24"/>
          <w:lang w:eastAsia="hu-HU"/>
        </w:rPr>
        <w:t xml:space="preserve">  </w:t>
      </w:r>
      <w:proofErr w:type="gramStart"/>
      <w:r>
        <w:rPr>
          <w:rFonts w:ascii="Garamond" w:eastAsia="Times New Roman" w:hAnsi="Garamond" w:cs="Tahoma"/>
          <w:b/>
          <w:sz w:val="24"/>
          <w:szCs w:val="24"/>
          <w:lang w:eastAsia="hu-HU"/>
        </w:rPr>
        <w:t>a</w:t>
      </w:r>
      <w:proofErr w:type="gramEnd"/>
    </w:p>
    <w:p w:rsidR="00324DCA" w:rsidRPr="00324DCA" w:rsidRDefault="00324DCA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</w:pPr>
    </w:p>
    <w:p w:rsidR="00B71654" w:rsidRDefault="00414E9B" w:rsidP="00B7165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Vállalkozási szerződés a KEOP-1.3.0/09-11-2011-0046 és KEHOP-2.1.4-15/2016-00003 azonosítószámú projekt 2. és 3. sz. </w:t>
      </w:r>
      <w:proofErr w:type="spellStart"/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alprojektjeihez</w:t>
      </w:r>
      <w:proofErr w:type="spellEnd"/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 kapcsolódó mosatási és öblítési tevékenységek ellátására a FIDIC Zöld könyv szerint két részben</w:t>
      </w:r>
      <w:r w:rsidR="00D8632B" w:rsidRPr="00D8632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.</w:t>
      </w: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”</w:t>
      </w:r>
    </w:p>
    <w:p w:rsidR="00324DCA" w:rsidRPr="00324DCA" w:rsidRDefault="00324DCA" w:rsidP="00FB71DB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324DCA" w:rsidRPr="00324DCA" w:rsidRDefault="00324DCA" w:rsidP="00FB71DB">
      <w:pPr>
        <w:widowControl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</w:pPr>
      <w:proofErr w:type="gramStart"/>
      <w:r w:rsidRPr="00324DCA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>tárgyú</w:t>
      </w:r>
      <w:proofErr w:type="gramEnd"/>
      <w:r w:rsidRPr="00324DCA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 xml:space="preserve"> közbeszerzési eljárás</w:t>
      </w: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>ban, hogy</w:t>
      </w:r>
      <w:r w:rsidRPr="00324DCA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 xml:space="preserve"> </w:t>
      </w:r>
    </w:p>
    <w:p w:rsidR="00324DCA" w:rsidRPr="00324DCA" w:rsidRDefault="00324DCA" w:rsidP="00FB71D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324DCA" w:rsidRPr="00324DCA" w:rsidRDefault="00324DCA" w:rsidP="00FB71DB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proofErr w:type="gramStart"/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az</w:t>
      </w:r>
      <w:proofErr w:type="gramEnd"/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ajánlatunkban becsatolt elektronikus adathordozón található írásvédett (nem szerkeszthető) formátumú fájl tartalma teljes mértékben megegyezik az általunk becsatolt papír alapú, eredeti megjelölésű ajánlat tartalmával.</w:t>
      </w:r>
    </w:p>
    <w:p w:rsidR="00324DCA" w:rsidRPr="00324DCA" w:rsidRDefault="00324DCA" w:rsidP="00FB71DB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b/>
          <w:color w:val="000000"/>
          <w:sz w:val="24"/>
          <w:szCs w:val="24"/>
          <w:lang w:eastAsia="hu-HU"/>
        </w:rPr>
      </w:pPr>
    </w:p>
    <w:p w:rsidR="00324DCA" w:rsidRPr="00324DCA" w:rsidRDefault="00324DCA" w:rsidP="00FB7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324DCA" w:rsidRPr="00324DCA" w:rsidRDefault="00324DCA" w:rsidP="00FB71DB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Kelt: </w:t>
      </w:r>
      <w:r w:rsidRPr="00324DCA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324DCA" w:rsidRPr="00324DCA" w:rsidRDefault="00324DCA" w:rsidP="00FB71DB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324DCA" w:rsidRPr="00324DCA" w:rsidRDefault="00324DCA" w:rsidP="00FB71DB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324DCA" w:rsidRPr="00324DCA" w:rsidTr="00324DCA">
        <w:tc>
          <w:tcPr>
            <w:tcW w:w="4320" w:type="dxa"/>
          </w:tcPr>
          <w:p w:rsidR="00324DCA" w:rsidRPr="00324DCA" w:rsidRDefault="00324DCA" w:rsidP="00FB71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324DCA" w:rsidRPr="00324DCA" w:rsidTr="00324DCA">
        <w:tc>
          <w:tcPr>
            <w:tcW w:w="4320" w:type="dxa"/>
          </w:tcPr>
          <w:p w:rsidR="00324DCA" w:rsidRPr="00324DCA" w:rsidRDefault="00324DCA" w:rsidP="00FB71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cégszerű aláírás</w:t>
            </w:r>
          </w:p>
          <w:p w:rsidR="00324DCA" w:rsidRPr="00324DCA" w:rsidRDefault="00324DCA" w:rsidP="00FB71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D31D52" w:rsidRDefault="00D31D52" w:rsidP="00092EE0">
      <w:pPr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D31D52" w:rsidRDefault="00D31D52">
      <w:pPr>
        <w:rPr>
          <w:rFonts w:ascii="Garamond" w:eastAsia="Times New Roman" w:hAnsi="Garamond" w:cs="Garamond"/>
          <w:sz w:val="24"/>
          <w:szCs w:val="24"/>
          <w:lang w:eastAsia="hu-HU"/>
        </w:rPr>
      </w:pPr>
      <w:r>
        <w:rPr>
          <w:rFonts w:ascii="Garamond" w:eastAsia="Times New Roman" w:hAnsi="Garamond" w:cs="Garamond"/>
          <w:sz w:val="24"/>
          <w:szCs w:val="24"/>
          <w:lang w:eastAsia="hu-HU"/>
        </w:rPr>
        <w:br w:type="page"/>
      </w:r>
    </w:p>
    <w:p w:rsidR="00D31D52" w:rsidRPr="00715F7C" w:rsidRDefault="00D31D52" w:rsidP="00715F7C">
      <w:pPr>
        <w:spacing w:after="0" w:line="240" w:lineRule="auto"/>
        <w:jc w:val="right"/>
        <w:rPr>
          <w:rFonts w:ascii="Garamond" w:eastAsia="Times New Roman" w:hAnsi="Garamond" w:cs="Arial"/>
          <w:i/>
          <w:sz w:val="24"/>
          <w:szCs w:val="24"/>
          <w:lang w:eastAsia="hu-HU"/>
        </w:rPr>
      </w:pPr>
      <w:r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lastRenderedPageBreak/>
        <w:t>1</w:t>
      </w:r>
      <w:r w:rsidR="00CA70C3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>2</w:t>
      </w:r>
      <w:r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>. számú melléklet</w:t>
      </w:r>
    </w:p>
    <w:p w:rsidR="00D31D52" w:rsidRPr="009F2ADF" w:rsidRDefault="00D31D52" w:rsidP="00D31D52">
      <w:pPr>
        <w:spacing w:after="0" w:line="240" w:lineRule="auto"/>
        <w:jc w:val="right"/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</w:pPr>
    </w:p>
    <w:p w:rsidR="00893EE5" w:rsidRDefault="00893EE5" w:rsidP="00893EE5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ahoma"/>
          <w:b/>
          <w:smallCaps/>
          <w:sz w:val="24"/>
          <w:szCs w:val="24"/>
          <w:lang w:eastAsia="hu-HU"/>
        </w:rPr>
      </w:pPr>
      <w:proofErr w:type="gramStart"/>
      <w:r>
        <w:rPr>
          <w:rFonts w:ascii="Garamond" w:eastAsia="Times New Roman" w:hAnsi="Garamond" w:cs="Tahoma"/>
          <w:b/>
          <w:smallCaps/>
          <w:sz w:val="24"/>
          <w:szCs w:val="24"/>
          <w:lang w:eastAsia="hu-HU"/>
        </w:rPr>
        <w:t>nyilatkozat</w:t>
      </w:r>
      <w:proofErr w:type="gramEnd"/>
    </w:p>
    <w:p w:rsidR="00893EE5" w:rsidRDefault="00893EE5" w:rsidP="00893EE5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ahoma"/>
          <w:b/>
          <w:smallCaps/>
          <w:sz w:val="24"/>
          <w:szCs w:val="24"/>
          <w:lang w:eastAsia="hu-HU"/>
        </w:rPr>
      </w:pPr>
      <w:proofErr w:type="gramStart"/>
      <w:r>
        <w:rPr>
          <w:rFonts w:ascii="Garamond" w:eastAsia="Times New Roman" w:hAnsi="Garamond" w:cs="Tahoma"/>
          <w:b/>
          <w:smallCaps/>
          <w:sz w:val="24"/>
          <w:szCs w:val="24"/>
          <w:lang w:eastAsia="hu-HU"/>
        </w:rPr>
        <w:t>a</w:t>
      </w:r>
      <w:proofErr w:type="gramEnd"/>
      <w:r>
        <w:rPr>
          <w:rFonts w:ascii="Garamond" w:eastAsia="Times New Roman" w:hAnsi="Garamond" w:cs="Tahoma"/>
          <w:b/>
          <w:smallCaps/>
          <w:sz w:val="24"/>
          <w:szCs w:val="24"/>
          <w:lang w:eastAsia="hu-HU"/>
        </w:rPr>
        <w:t xml:space="preserve"> teljesítés</w:t>
      </w:r>
      <w:r w:rsidR="00805F7F">
        <w:rPr>
          <w:rFonts w:ascii="Garamond" w:eastAsia="Times New Roman" w:hAnsi="Garamond" w:cs="Tahoma"/>
          <w:b/>
          <w:smallCaps/>
          <w:sz w:val="24"/>
          <w:szCs w:val="24"/>
          <w:lang w:eastAsia="hu-HU"/>
        </w:rPr>
        <w:t>be bevonni kívánt szakemberekről</w:t>
      </w:r>
    </w:p>
    <w:p w:rsidR="00893EE5" w:rsidRPr="009F2ADF" w:rsidRDefault="00893EE5" w:rsidP="00893EE5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</w:pPr>
    </w:p>
    <w:p w:rsidR="00893EE5" w:rsidRPr="009F2ADF" w:rsidRDefault="00893EE5" w:rsidP="00893EE5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highlight w:val="yellow"/>
          <w:lang w:eastAsia="hu-HU"/>
        </w:rPr>
      </w:pPr>
      <w:proofErr w:type="gramStart"/>
      <w:r>
        <w:rPr>
          <w:rFonts w:ascii="Garamond" w:eastAsia="Times New Roman" w:hAnsi="Garamond" w:cs="Times New Roman"/>
          <w:b/>
          <w:sz w:val="24"/>
          <w:szCs w:val="24"/>
          <w:lang w:eastAsia="hu-HU"/>
        </w:rPr>
        <w:t>a</w:t>
      </w:r>
      <w:proofErr w:type="gramEnd"/>
      <w:r w:rsidRPr="009F2ADF">
        <w:rPr>
          <w:rFonts w:ascii="Garamond" w:eastAsia="Times New Roman" w:hAnsi="Garamond" w:cs="Times New Roman"/>
          <w:b/>
          <w:sz w:val="24"/>
          <w:szCs w:val="24"/>
          <w:lang w:eastAsia="hu-HU"/>
        </w:rPr>
        <w:t xml:space="preserve"> </w:t>
      </w: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Vállalkozási szerződés a KEOP-1.3.0/09-11-2011-0046 és KEHOP-2.1.4-15/2016-00003 azonosítószámú projekt 2. és 3. sz. </w:t>
      </w:r>
      <w:proofErr w:type="spellStart"/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alprojektjeihez</w:t>
      </w:r>
      <w:proofErr w:type="spellEnd"/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 kapcsolódó mosatási és öblítési tevékenységek ellátására a FIDIC Zöld könyv szerint két részben</w:t>
      </w:r>
      <w:r w:rsidRPr="00D8632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.</w:t>
      </w: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”</w:t>
      </w:r>
    </w:p>
    <w:p w:rsidR="00893EE5" w:rsidRPr="009F2ADF" w:rsidRDefault="00893EE5" w:rsidP="00893EE5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highlight w:val="yellow"/>
          <w:lang w:eastAsia="hu-HU"/>
        </w:rPr>
      </w:pPr>
    </w:p>
    <w:p w:rsidR="00893EE5" w:rsidRPr="009F2ADF" w:rsidRDefault="00893EE5" w:rsidP="00893EE5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</w:pPr>
      <w:proofErr w:type="gramStart"/>
      <w:r w:rsidRPr="009F2ADF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>tárgyú</w:t>
      </w:r>
      <w:proofErr w:type="gramEnd"/>
      <w:r w:rsidRPr="009F2ADF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 xml:space="preserve"> közbeszerzési eljárás</w:t>
      </w:r>
      <w:r w:rsidR="00715F7C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 xml:space="preserve"> ajánlattétellel érintett részei</w:t>
      </w:r>
      <w:r w:rsidRPr="009F2ADF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 xml:space="preserve"> vonatkozásában</w:t>
      </w:r>
    </w:p>
    <w:p w:rsidR="00893EE5" w:rsidRDefault="00893EE5" w:rsidP="00893EE5">
      <w:pPr>
        <w:widowControl w:val="0"/>
        <w:autoSpaceDE w:val="0"/>
        <w:autoSpaceDN w:val="0"/>
        <w:spacing w:after="0" w:line="280" w:lineRule="exact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86501B" w:rsidRPr="009F2ADF" w:rsidRDefault="0086501B" w:rsidP="00893EE5">
      <w:pPr>
        <w:widowControl w:val="0"/>
        <w:autoSpaceDE w:val="0"/>
        <w:autoSpaceDN w:val="0"/>
        <w:spacing w:after="0" w:line="280" w:lineRule="exact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893EE5" w:rsidRDefault="00893EE5" w:rsidP="0086501B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proofErr w:type="gramStart"/>
      <w:r w:rsidRPr="009F2AD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Alulírott …</w:t>
      </w:r>
      <w:proofErr w:type="gramEnd"/>
      <w:r w:rsidRPr="009F2AD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………………….., mint a ………………… ajánlattevő (székhely: ………………) ……………. (</w:t>
      </w:r>
      <w:r w:rsidRPr="009F2ADF">
        <w:rPr>
          <w:rFonts w:ascii="Garamond" w:eastAsia="Times New Roman" w:hAnsi="Garamond" w:cs="Arial"/>
          <w:i/>
          <w:color w:val="000000"/>
          <w:sz w:val="24"/>
          <w:szCs w:val="24"/>
          <w:lang w:eastAsia="hu-HU"/>
        </w:rPr>
        <w:t>képviseleti jogkör/titulus megnevezése</w:t>
      </w:r>
      <w:r w:rsidRPr="009F2AD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) a felhívásban és a 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közbeszerzési dokumentumokban</w:t>
      </w:r>
      <w:r w:rsidRPr="009F2AD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foglalt valamennyi formai és tartalmi követelmény, utasítás, kikötés és műszaki leírás gondos áttekintése után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</w:t>
      </w:r>
    </w:p>
    <w:p w:rsidR="00893EE5" w:rsidRPr="009F2ADF" w:rsidRDefault="00893EE5" w:rsidP="0086501B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893EE5" w:rsidRPr="009F2ADF" w:rsidRDefault="00893EE5" w:rsidP="0086501B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color w:val="000000"/>
          <w:sz w:val="24"/>
          <w:szCs w:val="24"/>
          <w:lang w:eastAsia="hu-HU"/>
        </w:rPr>
      </w:pPr>
      <w:proofErr w:type="gramStart"/>
      <w:r w:rsidRPr="009F2ADF">
        <w:rPr>
          <w:rFonts w:ascii="Garamond" w:eastAsia="Times New Roman" w:hAnsi="Garamond" w:cs="Arial"/>
          <w:b/>
          <w:color w:val="000000"/>
          <w:spacing w:val="40"/>
          <w:sz w:val="24"/>
          <w:szCs w:val="24"/>
          <w:lang w:eastAsia="hu-HU"/>
        </w:rPr>
        <w:t>kijelentem</w:t>
      </w:r>
      <w:proofErr w:type="gramEnd"/>
      <w:r w:rsidRPr="009F2ADF">
        <w:rPr>
          <w:rFonts w:ascii="Garamond" w:eastAsia="Times New Roman" w:hAnsi="Garamond" w:cs="Arial"/>
          <w:b/>
          <w:color w:val="000000"/>
          <w:spacing w:val="40"/>
          <w:sz w:val="24"/>
          <w:szCs w:val="24"/>
          <w:lang w:eastAsia="hu-HU"/>
        </w:rPr>
        <w:t>,</w:t>
      </w:r>
    </w:p>
    <w:p w:rsidR="00893EE5" w:rsidRDefault="00893EE5" w:rsidP="0086501B">
      <w:pPr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893EE5" w:rsidRDefault="00893EE5" w:rsidP="0086501B">
      <w:pPr>
        <w:spacing w:after="0" w:line="240" w:lineRule="auto"/>
        <w:jc w:val="both"/>
        <w:rPr>
          <w:rFonts w:ascii="Garamond" w:hAnsi="Garamond" w:cs="Garamond"/>
          <w:bCs/>
          <w:sz w:val="24"/>
          <w:szCs w:val="24"/>
        </w:rPr>
      </w:pPr>
      <w:proofErr w:type="gramStart"/>
      <w:r w:rsidRPr="009F2AD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hogy</w:t>
      </w:r>
      <w:proofErr w:type="gramEnd"/>
      <w:r w:rsidRPr="009F2AD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</w:t>
      </w:r>
      <w:r w:rsidR="00795815" w:rsidRPr="00EE6B0A">
        <w:rPr>
          <w:rFonts w:ascii="Garamond" w:hAnsi="Garamond" w:cs="Garamond"/>
          <w:bCs/>
          <w:sz w:val="24"/>
          <w:szCs w:val="24"/>
        </w:rPr>
        <w:t>a</w:t>
      </w:r>
      <w:r w:rsidR="00795815">
        <w:rPr>
          <w:rFonts w:ascii="Garamond" w:hAnsi="Garamond" w:cs="Garamond"/>
          <w:bCs/>
          <w:sz w:val="24"/>
          <w:szCs w:val="24"/>
        </w:rPr>
        <w:t xml:space="preserve"> </w:t>
      </w:r>
      <w:r w:rsidR="00715F7C">
        <w:rPr>
          <w:rFonts w:ascii="Garamond" w:hAnsi="Garamond" w:cs="Garamond"/>
          <w:bCs/>
          <w:sz w:val="24"/>
          <w:szCs w:val="24"/>
        </w:rPr>
        <w:t>tárgyi eljárás</w:t>
      </w:r>
      <w:r w:rsidR="0086501B">
        <w:rPr>
          <w:rFonts w:ascii="Garamond" w:hAnsi="Garamond" w:cs="Garamond"/>
          <w:bCs/>
          <w:sz w:val="24"/>
          <w:szCs w:val="24"/>
        </w:rPr>
        <w:t>ban</w:t>
      </w:r>
      <w:r w:rsidR="00715F7C">
        <w:rPr>
          <w:rFonts w:ascii="Garamond" w:hAnsi="Garamond" w:cs="Garamond"/>
          <w:bCs/>
          <w:sz w:val="24"/>
          <w:szCs w:val="24"/>
        </w:rPr>
        <w:t xml:space="preserve"> előírt</w:t>
      </w:r>
      <w:r w:rsidR="00485E84">
        <w:rPr>
          <w:rFonts w:ascii="Garamond" w:hAnsi="Garamond" w:cs="Garamond"/>
          <w:bCs/>
          <w:sz w:val="24"/>
          <w:szCs w:val="24"/>
        </w:rPr>
        <w:t xml:space="preserve"> </w:t>
      </w:r>
      <w:r w:rsidR="00F34FD2">
        <w:rPr>
          <w:rFonts w:ascii="Garamond" w:hAnsi="Garamond" w:cs="Garamond"/>
          <w:bCs/>
          <w:sz w:val="24"/>
          <w:szCs w:val="24"/>
        </w:rPr>
        <w:t xml:space="preserve">3. értékelési részszempont vonatkozásában </w:t>
      </w:r>
      <w:r w:rsidR="004E4921">
        <w:rPr>
          <w:rFonts w:ascii="Garamond" w:hAnsi="Garamond" w:cs="Garamond"/>
          <w:bCs/>
          <w:sz w:val="24"/>
          <w:szCs w:val="24"/>
        </w:rPr>
        <w:t>a szerződés teljesítésébe</w:t>
      </w:r>
      <w:r w:rsidR="004E4921" w:rsidRPr="00EE6B0A">
        <w:rPr>
          <w:rFonts w:ascii="Garamond" w:hAnsi="Garamond" w:cs="Garamond"/>
          <w:bCs/>
          <w:sz w:val="24"/>
          <w:szCs w:val="24"/>
        </w:rPr>
        <w:t xml:space="preserve"> </w:t>
      </w:r>
      <w:r w:rsidR="00D22BF1">
        <w:rPr>
          <w:rFonts w:ascii="Garamond" w:hAnsi="Garamond" w:cs="Garamond"/>
          <w:bCs/>
          <w:sz w:val="24"/>
          <w:szCs w:val="24"/>
        </w:rPr>
        <w:t>a következő</w:t>
      </w:r>
      <w:r w:rsidR="00D22BF1" w:rsidRPr="00EE6B0A">
        <w:rPr>
          <w:rFonts w:ascii="Garamond" w:hAnsi="Garamond" w:cs="Garamond"/>
          <w:bCs/>
          <w:sz w:val="24"/>
          <w:szCs w:val="24"/>
        </w:rPr>
        <w:t xml:space="preserve"> szakembereket kívánjuk bevonni</w:t>
      </w:r>
      <w:ins w:id="1" w:author="dr. Miski György" w:date="2017-11-20T12:24:00Z">
        <w:r w:rsidR="007F1755">
          <w:rPr>
            <w:rFonts w:ascii="Garamond" w:hAnsi="Garamond" w:cs="Garamond"/>
            <w:bCs/>
            <w:sz w:val="24"/>
            <w:szCs w:val="24"/>
          </w:rPr>
          <w:t xml:space="preserve"> </w:t>
        </w:r>
      </w:ins>
      <w:r w:rsidR="0086501B">
        <w:rPr>
          <w:rFonts w:ascii="Garamond" w:hAnsi="Garamond" w:cs="Garamond"/>
          <w:bCs/>
          <w:sz w:val="24"/>
          <w:szCs w:val="24"/>
        </w:rPr>
        <w:t xml:space="preserve">az eljárás </w:t>
      </w:r>
      <w:r w:rsidR="007F1755">
        <w:rPr>
          <w:rFonts w:ascii="Garamond" w:hAnsi="Garamond" w:cs="Garamond"/>
          <w:bCs/>
          <w:sz w:val="24"/>
          <w:szCs w:val="24"/>
        </w:rPr>
        <w:t>I és II. része</w:t>
      </w:r>
      <w:r w:rsidR="0086501B">
        <w:rPr>
          <w:rStyle w:val="Lbjegyzet-hivatkozs"/>
          <w:rFonts w:ascii="Garamond" w:hAnsi="Garamond" w:cs="Garamond"/>
          <w:bCs/>
          <w:sz w:val="24"/>
          <w:szCs w:val="24"/>
        </w:rPr>
        <w:footnoteReference w:id="16"/>
      </w:r>
      <w:r w:rsidR="007F1755">
        <w:rPr>
          <w:rFonts w:ascii="Garamond" w:hAnsi="Garamond" w:cs="Garamond"/>
          <w:bCs/>
          <w:sz w:val="24"/>
          <w:szCs w:val="24"/>
        </w:rPr>
        <w:t xml:space="preserve"> tekintetében</w:t>
      </w:r>
      <w:r w:rsidRPr="00EE6B0A">
        <w:rPr>
          <w:rFonts w:ascii="Garamond" w:hAnsi="Garamond" w:cs="Garamond"/>
          <w:bCs/>
          <w:sz w:val="24"/>
          <w:szCs w:val="24"/>
        </w:rPr>
        <w:t>:</w:t>
      </w:r>
    </w:p>
    <w:p w:rsidR="00D22BF1" w:rsidRPr="00715F7C" w:rsidRDefault="00D22BF1" w:rsidP="0086501B">
      <w:pPr>
        <w:spacing w:after="0" w:line="240" w:lineRule="auto"/>
        <w:jc w:val="both"/>
        <w:rPr>
          <w:rFonts w:ascii="Garamond" w:hAnsi="Garamond" w:cs="Garamond"/>
          <w:bCs/>
          <w:sz w:val="24"/>
          <w:szCs w:val="24"/>
        </w:rPr>
      </w:pPr>
    </w:p>
    <w:tbl>
      <w:tblPr>
        <w:tblW w:w="10473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0"/>
        <w:gridCol w:w="2331"/>
        <w:gridCol w:w="2330"/>
        <w:gridCol w:w="3482"/>
      </w:tblGrid>
      <w:tr w:rsidR="00715F7C" w:rsidRPr="00782ACA" w:rsidTr="00715F7C">
        <w:trPr>
          <w:jc w:val="center"/>
        </w:trPr>
        <w:tc>
          <w:tcPr>
            <w:tcW w:w="2330" w:type="dxa"/>
            <w:shd w:val="clear" w:color="auto" w:fill="92D050"/>
            <w:vAlign w:val="center"/>
          </w:tcPr>
          <w:p w:rsidR="00715F7C" w:rsidRPr="00782ACA" w:rsidRDefault="00715F7C" w:rsidP="003E6366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</w:pPr>
            <w:r w:rsidRPr="00782ACA"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>A</w:t>
            </w:r>
            <w:r w:rsidR="00F34FD2" w:rsidRPr="00F34FD2"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>3. értékelési részszempont vonatkozásában</w:t>
            </w:r>
            <w:r w:rsidR="00F34FD2"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 xml:space="preserve"> megajánlott</w:t>
            </w:r>
            <w:r w:rsidRPr="00782ACA"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 xml:space="preserve"> szakember neve</w:t>
            </w:r>
            <w:r>
              <w:rPr>
                <w:rStyle w:val="Lbjegyzet-hivatkozs"/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footnoteReference w:id="17"/>
            </w:r>
          </w:p>
        </w:tc>
        <w:tc>
          <w:tcPr>
            <w:tcW w:w="2331" w:type="dxa"/>
            <w:shd w:val="clear" w:color="auto" w:fill="92D050"/>
            <w:vAlign w:val="center"/>
          </w:tcPr>
          <w:p w:rsidR="00715F7C" w:rsidRPr="00D22BF1" w:rsidRDefault="00715F7C" w:rsidP="003E6366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>A szakember lakóhelye</w:t>
            </w:r>
          </w:p>
        </w:tc>
        <w:tc>
          <w:tcPr>
            <w:tcW w:w="2330" w:type="dxa"/>
            <w:shd w:val="clear" w:color="auto" w:fill="92D050"/>
            <w:vAlign w:val="center"/>
          </w:tcPr>
          <w:p w:rsidR="00715F7C" w:rsidRPr="00782ACA" w:rsidRDefault="00715F7C" w:rsidP="003E6366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>A szakember végzettsége</w:t>
            </w:r>
          </w:p>
        </w:tc>
        <w:tc>
          <w:tcPr>
            <w:tcW w:w="3482" w:type="dxa"/>
            <w:shd w:val="clear" w:color="auto" w:fill="92D050"/>
          </w:tcPr>
          <w:p w:rsidR="00715F7C" w:rsidRPr="00D22BF1" w:rsidRDefault="00715F7C" w:rsidP="003E6366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>A</w:t>
            </w:r>
            <w:r w:rsidRPr="00715F7C"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>rra vonatkozó nyilatkozatát, hogy a megajánlott szakember mérnökként részt vett-e legalább 1 db befejezett, vízgazdálkodási létesítmény (vízi létesítmény) kivitelezésére irányuló projektben</w:t>
            </w:r>
            <w:r w:rsidR="00877E54"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 xml:space="preserve"> (igen/nem)</w:t>
            </w:r>
          </w:p>
        </w:tc>
      </w:tr>
      <w:tr w:rsidR="00715F7C" w:rsidRPr="00782ACA" w:rsidTr="00715F7C">
        <w:trPr>
          <w:jc w:val="center"/>
        </w:trPr>
        <w:tc>
          <w:tcPr>
            <w:tcW w:w="2330" w:type="dxa"/>
            <w:vAlign w:val="center"/>
          </w:tcPr>
          <w:p w:rsidR="00715F7C" w:rsidRPr="00782ACA" w:rsidRDefault="00715F7C" w:rsidP="003E6366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lang w:eastAsia="hu-HU"/>
              </w:rPr>
            </w:pPr>
          </w:p>
        </w:tc>
        <w:tc>
          <w:tcPr>
            <w:tcW w:w="2331" w:type="dxa"/>
            <w:vAlign w:val="center"/>
          </w:tcPr>
          <w:p w:rsidR="00715F7C" w:rsidRPr="00782ACA" w:rsidRDefault="00715F7C" w:rsidP="003E6366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lang w:eastAsia="hu-HU"/>
              </w:rPr>
            </w:pPr>
          </w:p>
        </w:tc>
        <w:tc>
          <w:tcPr>
            <w:tcW w:w="2330" w:type="dxa"/>
            <w:vAlign w:val="center"/>
          </w:tcPr>
          <w:p w:rsidR="00715F7C" w:rsidRPr="00782ACA" w:rsidRDefault="00715F7C" w:rsidP="003E6366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lang w:eastAsia="hu-HU"/>
              </w:rPr>
            </w:pPr>
          </w:p>
        </w:tc>
        <w:tc>
          <w:tcPr>
            <w:tcW w:w="3482" w:type="dxa"/>
          </w:tcPr>
          <w:p w:rsidR="00715F7C" w:rsidRPr="00782ACA" w:rsidRDefault="00715F7C" w:rsidP="003E6366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lang w:eastAsia="hu-HU"/>
              </w:rPr>
            </w:pPr>
          </w:p>
        </w:tc>
      </w:tr>
      <w:tr w:rsidR="00715F7C" w:rsidRPr="00782ACA" w:rsidTr="00715F7C">
        <w:trPr>
          <w:jc w:val="center"/>
        </w:trPr>
        <w:tc>
          <w:tcPr>
            <w:tcW w:w="2330" w:type="dxa"/>
            <w:vAlign w:val="center"/>
          </w:tcPr>
          <w:p w:rsidR="00715F7C" w:rsidRPr="00782ACA" w:rsidRDefault="00715F7C" w:rsidP="003E6366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lang w:eastAsia="hu-HU"/>
              </w:rPr>
            </w:pPr>
          </w:p>
        </w:tc>
        <w:tc>
          <w:tcPr>
            <w:tcW w:w="2331" w:type="dxa"/>
            <w:vAlign w:val="center"/>
          </w:tcPr>
          <w:p w:rsidR="00715F7C" w:rsidRPr="00782ACA" w:rsidRDefault="00715F7C" w:rsidP="003E6366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lang w:eastAsia="hu-HU"/>
              </w:rPr>
            </w:pPr>
          </w:p>
        </w:tc>
        <w:tc>
          <w:tcPr>
            <w:tcW w:w="2330" w:type="dxa"/>
            <w:vAlign w:val="center"/>
          </w:tcPr>
          <w:p w:rsidR="00715F7C" w:rsidRPr="00782ACA" w:rsidRDefault="00715F7C" w:rsidP="003E6366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lang w:eastAsia="hu-HU"/>
              </w:rPr>
            </w:pPr>
          </w:p>
        </w:tc>
        <w:tc>
          <w:tcPr>
            <w:tcW w:w="3482" w:type="dxa"/>
          </w:tcPr>
          <w:p w:rsidR="00715F7C" w:rsidRPr="00782ACA" w:rsidRDefault="00715F7C" w:rsidP="003E6366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lang w:eastAsia="hu-HU"/>
              </w:rPr>
            </w:pPr>
          </w:p>
        </w:tc>
      </w:tr>
    </w:tbl>
    <w:p w:rsidR="00893EE5" w:rsidRDefault="00893EE5" w:rsidP="00893E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86501B" w:rsidRDefault="0086501B" w:rsidP="0012775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86501B" w:rsidRDefault="0086501B">
      <w:pPr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br w:type="page"/>
      </w:r>
    </w:p>
    <w:p w:rsidR="00127753" w:rsidRDefault="0086501B" w:rsidP="0012775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lastRenderedPageBreak/>
        <w:t xml:space="preserve">Nyilatkozom továbbá, hogy az ajánlattételi felhívás 13. M.1 pontja szerinti alkalmassági minimumkövetelménynek való megfelelés igazolása érdekében az alábbi szakembert mutatjuk </w:t>
      </w:r>
      <w:proofErr w:type="gramStart"/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be</w:t>
      </w:r>
      <w:r>
        <w:rPr>
          <w:rStyle w:val="Lbjegyzet-hivatkozs"/>
          <w:rFonts w:ascii="Garamond" w:eastAsia="Times New Roman" w:hAnsi="Garamond" w:cs="Arial"/>
          <w:color w:val="000000"/>
          <w:sz w:val="24"/>
          <w:szCs w:val="24"/>
          <w:lang w:eastAsia="hu-HU"/>
        </w:rPr>
        <w:footnoteReference w:id="18"/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:</w:t>
      </w:r>
      <w:proofErr w:type="gramEnd"/>
    </w:p>
    <w:p w:rsidR="0086501B" w:rsidRDefault="0086501B" w:rsidP="0012775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W w:w="8076" w:type="dxa"/>
        <w:jc w:val="center"/>
        <w:tblInd w:w="1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8"/>
        <w:gridCol w:w="4038"/>
      </w:tblGrid>
      <w:tr w:rsidR="0086501B" w:rsidRPr="00D22BF1" w:rsidTr="0086501B">
        <w:trPr>
          <w:jc w:val="center"/>
        </w:trPr>
        <w:tc>
          <w:tcPr>
            <w:tcW w:w="4038" w:type="dxa"/>
            <w:shd w:val="clear" w:color="auto" w:fill="92D050"/>
            <w:vAlign w:val="center"/>
          </w:tcPr>
          <w:p w:rsidR="0086501B" w:rsidRPr="00782ACA" w:rsidRDefault="0086501B" w:rsidP="0086501B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</w:pPr>
            <w:r w:rsidRPr="00782ACA"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>A</w:t>
            </w:r>
            <w:r w:rsidR="00F34FD2"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 xml:space="preserve">z </w:t>
            </w:r>
            <w:r w:rsidR="00FD1BF0"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 xml:space="preserve">M.1 </w:t>
            </w:r>
            <w:r w:rsidR="00F34FD2"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>alkalmassági minimumkövetelmény tekintetében bemutatott</w:t>
            </w:r>
            <w:r w:rsidRPr="00782ACA"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 xml:space="preserve"> szakember neve</w:t>
            </w:r>
          </w:p>
        </w:tc>
        <w:tc>
          <w:tcPr>
            <w:tcW w:w="4038" w:type="dxa"/>
            <w:shd w:val="clear" w:color="auto" w:fill="92D050"/>
            <w:vAlign w:val="center"/>
          </w:tcPr>
          <w:p w:rsidR="0086501B" w:rsidRPr="00D22BF1" w:rsidRDefault="0086501B" w:rsidP="00F34FD2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color w:val="000000"/>
                <w:sz w:val="24"/>
                <w:lang w:eastAsia="hu-HU"/>
              </w:rPr>
              <w:t>A szakember lakóhelye</w:t>
            </w:r>
          </w:p>
        </w:tc>
      </w:tr>
      <w:tr w:rsidR="0086501B" w:rsidRPr="00782ACA" w:rsidTr="0086501B">
        <w:trPr>
          <w:jc w:val="center"/>
        </w:trPr>
        <w:tc>
          <w:tcPr>
            <w:tcW w:w="4038" w:type="dxa"/>
            <w:vAlign w:val="center"/>
          </w:tcPr>
          <w:p w:rsidR="0086501B" w:rsidRPr="00782ACA" w:rsidRDefault="0086501B" w:rsidP="00F34FD2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lang w:eastAsia="hu-HU"/>
              </w:rPr>
            </w:pPr>
          </w:p>
        </w:tc>
        <w:tc>
          <w:tcPr>
            <w:tcW w:w="4038" w:type="dxa"/>
            <w:vAlign w:val="center"/>
          </w:tcPr>
          <w:p w:rsidR="0086501B" w:rsidRPr="00782ACA" w:rsidRDefault="0086501B" w:rsidP="00F34FD2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lang w:eastAsia="hu-HU"/>
              </w:rPr>
            </w:pPr>
          </w:p>
        </w:tc>
      </w:tr>
    </w:tbl>
    <w:p w:rsidR="0086501B" w:rsidRDefault="0086501B" w:rsidP="0012775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86501B" w:rsidRPr="00D22BF1" w:rsidRDefault="0086501B" w:rsidP="0012775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893EE5" w:rsidRPr="00324DCA" w:rsidRDefault="00893EE5" w:rsidP="00893EE5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Kelt: </w:t>
      </w:r>
      <w:r w:rsidRPr="00324DCA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893EE5" w:rsidRPr="00324DCA" w:rsidRDefault="00893EE5" w:rsidP="00893EE5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893EE5" w:rsidRPr="00324DCA" w:rsidRDefault="00893EE5" w:rsidP="00893EE5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893EE5" w:rsidRPr="00324DCA" w:rsidTr="004E4921">
        <w:tc>
          <w:tcPr>
            <w:tcW w:w="4320" w:type="dxa"/>
          </w:tcPr>
          <w:p w:rsidR="00893EE5" w:rsidRPr="00324DCA" w:rsidRDefault="00893EE5" w:rsidP="004E49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893EE5" w:rsidRPr="00324DCA" w:rsidTr="004E4921">
        <w:tc>
          <w:tcPr>
            <w:tcW w:w="4320" w:type="dxa"/>
          </w:tcPr>
          <w:p w:rsidR="00893EE5" w:rsidRPr="00324DCA" w:rsidRDefault="00893EE5" w:rsidP="004E49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cégszerű aláírás</w:t>
            </w:r>
          </w:p>
          <w:p w:rsidR="00893EE5" w:rsidRPr="00324DCA" w:rsidRDefault="00893EE5" w:rsidP="004E49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893EE5" w:rsidRDefault="00893EE5" w:rsidP="00092EE0">
      <w:pPr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893EE5" w:rsidRDefault="00893EE5">
      <w:pPr>
        <w:rPr>
          <w:rFonts w:ascii="Garamond" w:eastAsia="Times New Roman" w:hAnsi="Garamond" w:cs="Garamond"/>
          <w:sz w:val="24"/>
          <w:szCs w:val="24"/>
          <w:lang w:eastAsia="hu-HU"/>
        </w:rPr>
      </w:pPr>
      <w:r>
        <w:rPr>
          <w:rFonts w:ascii="Garamond" w:eastAsia="Times New Roman" w:hAnsi="Garamond" w:cs="Garamond"/>
          <w:sz w:val="24"/>
          <w:szCs w:val="24"/>
          <w:lang w:eastAsia="hu-HU"/>
        </w:rPr>
        <w:br w:type="page"/>
      </w:r>
    </w:p>
    <w:p w:rsidR="00627A02" w:rsidRDefault="00627A02" w:rsidP="00627A02">
      <w:pPr>
        <w:spacing w:after="0" w:line="240" w:lineRule="auto"/>
        <w:jc w:val="right"/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</w:pPr>
      <w:r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lastRenderedPageBreak/>
        <w:t>1</w:t>
      </w:r>
      <w:r w:rsidR="00044C0E"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>3</w:t>
      </w:r>
      <w:r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  <w:t>. számú melléklet</w:t>
      </w:r>
    </w:p>
    <w:p w:rsidR="00627A02" w:rsidRPr="009F2ADF" w:rsidRDefault="00627A02" w:rsidP="00627A02">
      <w:pPr>
        <w:spacing w:after="0" w:line="240" w:lineRule="auto"/>
        <w:jc w:val="right"/>
        <w:rPr>
          <w:rFonts w:ascii="Garamond" w:eastAsia="Times New Roman" w:hAnsi="Garamond" w:cs="Garamond"/>
          <w:i/>
          <w:iCs/>
          <w:sz w:val="24"/>
          <w:szCs w:val="24"/>
          <w:lang w:eastAsia="hu-HU"/>
        </w:rPr>
      </w:pPr>
    </w:p>
    <w:p w:rsidR="00715F7C" w:rsidRDefault="00715F7C" w:rsidP="00715F7C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ahoma"/>
          <w:b/>
          <w:smallCaps/>
          <w:sz w:val="24"/>
          <w:szCs w:val="24"/>
          <w:lang w:eastAsia="hu-HU"/>
        </w:rPr>
      </w:pPr>
      <w:proofErr w:type="gramStart"/>
      <w:r>
        <w:rPr>
          <w:rFonts w:ascii="Garamond" w:eastAsia="Times New Roman" w:hAnsi="Garamond" w:cs="Tahoma"/>
          <w:b/>
          <w:smallCaps/>
          <w:sz w:val="24"/>
          <w:szCs w:val="24"/>
          <w:lang w:eastAsia="hu-HU"/>
        </w:rPr>
        <w:t>nyilatkozat</w:t>
      </w:r>
      <w:proofErr w:type="gramEnd"/>
      <w:r>
        <w:rPr>
          <w:rFonts w:ascii="Garamond" w:eastAsia="Times New Roman" w:hAnsi="Garamond" w:cs="Tahoma"/>
          <w:b/>
          <w:smallCaps/>
          <w:sz w:val="24"/>
          <w:szCs w:val="24"/>
          <w:lang w:eastAsia="hu-HU"/>
        </w:rPr>
        <w:t xml:space="preserve"> vízgazdálkodási építmény </w:t>
      </w:r>
    </w:p>
    <w:p w:rsidR="00627A02" w:rsidRDefault="00715F7C" w:rsidP="00715F7C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ahoma"/>
          <w:b/>
          <w:smallCaps/>
          <w:sz w:val="24"/>
          <w:szCs w:val="24"/>
          <w:lang w:eastAsia="hu-HU"/>
        </w:rPr>
      </w:pPr>
      <w:proofErr w:type="gramStart"/>
      <w:r>
        <w:rPr>
          <w:rFonts w:ascii="Garamond" w:eastAsia="Times New Roman" w:hAnsi="Garamond" w:cs="Tahoma"/>
          <w:b/>
          <w:smallCaps/>
          <w:sz w:val="24"/>
          <w:szCs w:val="24"/>
          <w:lang w:eastAsia="hu-HU"/>
        </w:rPr>
        <w:t>kivitelezésére</w:t>
      </w:r>
      <w:proofErr w:type="gramEnd"/>
      <w:r>
        <w:rPr>
          <w:rFonts w:ascii="Garamond" w:eastAsia="Times New Roman" w:hAnsi="Garamond" w:cs="Tahoma"/>
          <w:b/>
          <w:smallCaps/>
          <w:sz w:val="24"/>
          <w:szCs w:val="24"/>
          <w:lang w:eastAsia="hu-HU"/>
        </w:rPr>
        <w:t xml:space="preserve"> vonatkozó</w:t>
      </w:r>
      <w:r w:rsidR="00627A02">
        <w:rPr>
          <w:rFonts w:ascii="Garamond" w:eastAsia="Times New Roman" w:hAnsi="Garamond" w:cs="Tahoma"/>
          <w:b/>
          <w:smallCaps/>
          <w:sz w:val="24"/>
          <w:szCs w:val="24"/>
          <w:lang w:eastAsia="hu-HU"/>
        </w:rPr>
        <w:t xml:space="preserve"> beruházásról</w:t>
      </w:r>
    </w:p>
    <w:p w:rsidR="00627A02" w:rsidRPr="009F2ADF" w:rsidRDefault="00627A02" w:rsidP="00627A02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</w:pPr>
    </w:p>
    <w:p w:rsidR="00627A02" w:rsidRPr="009F2ADF" w:rsidRDefault="00627A02" w:rsidP="00627A02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highlight w:val="yellow"/>
          <w:lang w:eastAsia="hu-HU"/>
        </w:rPr>
      </w:pPr>
      <w:proofErr w:type="gramStart"/>
      <w:r>
        <w:rPr>
          <w:rFonts w:ascii="Garamond" w:eastAsia="Times New Roman" w:hAnsi="Garamond" w:cs="Times New Roman"/>
          <w:b/>
          <w:sz w:val="24"/>
          <w:szCs w:val="24"/>
          <w:lang w:eastAsia="hu-HU"/>
        </w:rPr>
        <w:t>a</w:t>
      </w:r>
      <w:proofErr w:type="gramEnd"/>
      <w:r w:rsidRPr="009F2ADF">
        <w:rPr>
          <w:rFonts w:ascii="Garamond" w:eastAsia="Times New Roman" w:hAnsi="Garamond" w:cs="Times New Roman"/>
          <w:b/>
          <w:sz w:val="24"/>
          <w:szCs w:val="24"/>
          <w:lang w:eastAsia="hu-HU"/>
        </w:rPr>
        <w:t xml:space="preserve"> </w:t>
      </w: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Vállalkozási szerződés a KEOP-1.3.0/09-11-2011-0046 és KEHOP-2.1.4-15/2016-00003 azonosítószámú projekt 2. és 3. sz. </w:t>
      </w:r>
      <w:proofErr w:type="spellStart"/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alprojektjeihez</w:t>
      </w:r>
      <w:proofErr w:type="spellEnd"/>
      <w:r w:rsidR="001B55E2" w:rsidRPr="002A3EB6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 xml:space="preserve"> kapcsolódó mosatási és öblítési tevékenységek ellátására a FIDIC Zöld könyv szerint két részben</w:t>
      </w:r>
      <w:r w:rsidRPr="00D8632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.</w:t>
      </w:r>
      <w:r w:rsidRPr="00414E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”</w:t>
      </w:r>
    </w:p>
    <w:p w:rsidR="00627A02" w:rsidRPr="009F2ADF" w:rsidRDefault="00627A02" w:rsidP="00627A02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highlight w:val="yellow"/>
          <w:lang w:eastAsia="hu-HU"/>
        </w:rPr>
      </w:pPr>
    </w:p>
    <w:p w:rsidR="00627A02" w:rsidRPr="009F2ADF" w:rsidRDefault="00627A02" w:rsidP="00627A02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</w:pPr>
      <w:proofErr w:type="gramStart"/>
      <w:r w:rsidRPr="009F2ADF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>tárgyú</w:t>
      </w:r>
      <w:proofErr w:type="gramEnd"/>
      <w:r w:rsidRPr="009F2ADF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 xml:space="preserve"> közbeszerzési eljárás</w:t>
      </w:r>
      <w:r w:rsidR="00715F7C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 xml:space="preserve"> ajánlattétellel érintett részei</w:t>
      </w:r>
      <w:r w:rsidRPr="009F2ADF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 xml:space="preserve"> vonatkozásában</w:t>
      </w:r>
    </w:p>
    <w:p w:rsidR="00627A02" w:rsidRPr="009F2ADF" w:rsidRDefault="00627A02" w:rsidP="00627A02">
      <w:pPr>
        <w:widowControl w:val="0"/>
        <w:autoSpaceDE w:val="0"/>
        <w:autoSpaceDN w:val="0"/>
        <w:spacing w:after="0" w:line="280" w:lineRule="exact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627A02" w:rsidRDefault="00627A02" w:rsidP="00627A02">
      <w:pPr>
        <w:widowControl w:val="0"/>
        <w:autoSpaceDE w:val="0"/>
        <w:autoSpaceDN w:val="0"/>
        <w:spacing w:after="0" w:line="280" w:lineRule="exact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proofErr w:type="gramStart"/>
      <w:r w:rsidRPr="009F2AD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Alulírott …</w:t>
      </w:r>
      <w:proofErr w:type="gramEnd"/>
      <w:r w:rsidRPr="009F2AD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………………….., mint a ………………… ajánlattevő (székhely: ………………) ……………. (</w:t>
      </w:r>
      <w:r w:rsidRPr="009F2ADF">
        <w:rPr>
          <w:rFonts w:ascii="Garamond" w:eastAsia="Times New Roman" w:hAnsi="Garamond" w:cs="Arial"/>
          <w:i/>
          <w:color w:val="000000"/>
          <w:sz w:val="24"/>
          <w:szCs w:val="24"/>
          <w:lang w:eastAsia="hu-HU"/>
        </w:rPr>
        <w:t>képviseleti jogkör/titulus megnevezése</w:t>
      </w:r>
      <w:r w:rsidRPr="009F2AD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) a felhívásban és a 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közbeszerzési dokumentumokban</w:t>
      </w:r>
      <w:r w:rsidRPr="009F2AD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foglalt valamennyi formai és tartalmi követelmény, utasítás, kikötés és műszaki leírás gondos áttekintése után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</w:t>
      </w:r>
    </w:p>
    <w:p w:rsidR="00627A02" w:rsidRPr="009F2ADF" w:rsidRDefault="00627A02" w:rsidP="00627A02">
      <w:pPr>
        <w:widowControl w:val="0"/>
        <w:autoSpaceDE w:val="0"/>
        <w:autoSpaceDN w:val="0"/>
        <w:spacing w:after="0" w:line="280" w:lineRule="exact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627A02" w:rsidRPr="009F2ADF" w:rsidRDefault="00627A02" w:rsidP="00627A02">
      <w:pPr>
        <w:widowControl w:val="0"/>
        <w:autoSpaceDE w:val="0"/>
        <w:autoSpaceDN w:val="0"/>
        <w:spacing w:after="0" w:line="280" w:lineRule="exact"/>
        <w:jc w:val="center"/>
        <w:rPr>
          <w:rFonts w:ascii="Garamond" w:eastAsia="Times New Roman" w:hAnsi="Garamond" w:cs="Arial"/>
          <w:b/>
          <w:color w:val="000000"/>
          <w:sz w:val="24"/>
          <w:szCs w:val="24"/>
          <w:lang w:eastAsia="hu-HU"/>
        </w:rPr>
      </w:pPr>
      <w:proofErr w:type="gramStart"/>
      <w:r w:rsidRPr="009F2ADF">
        <w:rPr>
          <w:rFonts w:ascii="Garamond" w:eastAsia="Times New Roman" w:hAnsi="Garamond" w:cs="Arial"/>
          <w:b/>
          <w:color w:val="000000"/>
          <w:spacing w:val="40"/>
          <w:sz w:val="24"/>
          <w:szCs w:val="24"/>
          <w:lang w:eastAsia="hu-HU"/>
        </w:rPr>
        <w:t>kijelentem</w:t>
      </w:r>
      <w:proofErr w:type="gramEnd"/>
      <w:r w:rsidRPr="009F2ADF">
        <w:rPr>
          <w:rFonts w:ascii="Garamond" w:eastAsia="Times New Roman" w:hAnsi="Garamond" w:cs="Arial"/>
          <w:b/>
          <w:color w:val="000000"/>
          <w:spacing w:val="40"/>
          <w:sz w:val="24"/>
          <w:szCs w:val="24"/>
          <w:lang w:eastAsia="hu-HU"/>
        </w:rPr>
        <w:t>,</w:t>
      </w:r>
    </w:p>
    <w:p w:rsidR="00627A02" w:rsidRDefault="00627A02" w:rsidP="00627A02">
      <w:pPr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627A02" w:rsidRDefault="00627A02" w:rsidP="00627A02">
      <w:pPr>
        <w:jc w:val="both"/>
        <w:rPr>
          <w:rFonts w:ascii="Garamond" w:hAnsi="Garamond" w:cs="Garamond"/>
          <w:bCs/>
          <w:sz w:val="24"/>
          <w:szCs w:val="24"/>
        </w:rPr>
      </w:pPr>
      <w:proofErr w:type="gramStart"/>
      <w:r w:rsidRPr="009F2AD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hogy</w:t>
      </w:r>
      <w:proofErr w:type="gramEnd"/>
      <w:r w:rsidRPr="009F2ADF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</w:t>
      </w:r>
      <w:r w:rsidRPr="00EE6B0A">
        <w:rPr>
          <w:rFonts w:ascii="Garamond" w:hAnsi="Garamond" w:cs="Garamond"/>
          <w:bCs/>
          <w:sz w:val="24"/>
          <w:szCs w:val="24"/>
        </w:rPr>
        <w:t>a</w:t>
      </w:r>
      <w:r>
        <w:rPr>
          <w:rFonts w:ascii="Garamond" w:hAnsi="Garamond" w:cs="Garamond"/>
          <w:bCs/>
          <w:sz w:val="24"/>
          <w:szCs w:val="24"/>
        </w:rPr>
        <w:t xml:space="preserve"> tárgyi eljárásban elő</w:t>
      </w:r>
      <w:r w:rsidR="00FD1BF0">
        <w:rPr>
          <w:rFonts w:ascii="Garamond" w:hAnsi="Garamond" w:cs="Garamond"/>
          <w:bCs/>
          <w:sz w:val="24"/>
          <w:szCs w:val="24"/>
        </w:rPr>
        <w:t>írt 3. értékelési részszempont</w:t>
      </w:r>
      <w:r>
        <w:rPr>
          <w:rFonts w:ascii="Garamond" w:hAnsi="Garamond" w:cs="Garamond"/>
          <w:bCs/>
          <w:sz w:val="24"/>
          <w:szCs w:val="24"/>
        </w:rPr>
        <w:t xml:space="preserve"> vonatkozásában az alábbiakban mutatjuk be azon </w:t>
      </w:r>
      <w:r w:rsidR="00715F7C" w:rsidRPr="00715F7C">
        <w:rPr>
          <w:rFonts w:ascii="Garamond" w:hAnsi="Garamond" w:cs="Garamond"/>
          <w:bCs/>
          <w:sz w:val="24"/>
          <w:szCs w:val="24"/>
        </w:rPr>
        <w:t>befejezett, vízgazdálkodási építmények kivitelezésére vonatkozó beruházás</w:t>
      </w:r>
      <w:r w:rsidR="00715F7C">
        <w:rPr>
          <w:rFonts w:ascii="Garamond" w:hAnsi="Garamond" w:cs="Garamond"/>
          <w:bCs/>
          <w:sz w:val="24"/>
          <w:szCs w:val="24"/>
        </w:rPr>
        <w:t>okat</w:t>
      </w:r>
      <w:r>
        <w:rPr>
          <w:rFonts w:ascii="Garamond" w:hAnsi="Garamond" w:cs="Garamond"/>
          <w:bCs/>
          <w:sz w:val="24"/>
          <w:szCs w:val="24"/>
        </w:rPr>
        <w:t xml:space="preserve">, melyben a szerződés </w:t>
      </w:r>
      <w:r w:rsidRPr="00627A02">
        <w:rPr>
          <w:rFonts w:ascii="Garamond" w:hAnsi="Garamond" w:cs="Garamond"/>
          <w:bCs/>
          <w:sz w:val="24"/>
          <w:szCs w:val="24"/>
        </w:rPr>
        <w:t xml:space="preserve">teljesítésébe bevonni kívánt, a </w:t>
      </w:r>
      <w:r w:rsidR="00715F7C">
        <w:rPr>
          <w:rFonts w:ascii="Garamond" w:hAnsi="Garamond" w:cs="Garamond"/>
          <w:bCs/>
          <w:sz w:val="24"/>
          <w:szCs w:val="24"/>
        </w:rPr>
        <w:t>3</w:t>
      </w:r>
      <w:r w:rsidRPr="00627A02">
        <w:rPr>
          <w:rFonts w:ascii="Garamond" w:hAnsi="Garamond" w:cs="Garamond"/>
          <w:bCs/>
          <w:sz w:val="24"/>
          <w:szCs w:val="24"/>
        </w:rPr>
        <w:t xml:space="preserve">. értékelési részszempont vonatkozásában megajánlott </w:t>
      </w:r>
      <w:r w:rsidRPr="003E43A6">
        <w:rPr>
          <w:rFonts w:ascii="Garamond" w:hAnsi="Garamond" w:cs="Garamond"/>
          <w:bCs/>
          <w:sz w:val="24"/>
          <w:szCs w:val="24"/>
        </w:rPr>
        <w:t xml:space="preserve">szakemberek </w:t>
      </w:r>
      <w:r w:rsidR="00715F7C" w:rsidRPr="003E43A6">
        <w:rPr>
          <w:rFonts w:ascii="Garamond" w:hAnsi="Garamond" w:cs="Garamond"/>
          <w:bCs/>
          <w:sz w:val="24"/>
          <w:szCs w:val="24"/>
        </w:rPr>
        <w:t>m</w:t>
      </w:r>
      <w:r w:rsidR="00715F7C">
        <w:rPr>
          <w:rFonts w:ascii="Garamond" w:hAnsi="Garamond" w:cs="Garamond"/>
          <w:bCs/>
          <w:sz w:val="24"/>
          <w:szCs w:val="24"/>
        </w:rPr>
        <w:t>érnökként</w:t>
      </w:r>
      <w:r w:rsidRPr="00627A02">
        <w:rPr>
          <w:rFonts w:ascii="Garamond" w:hAnsi="Garamond" w:cs="Garamond"/>
          <w:bCs/>
          <w:sz w:val="24"/>
          <w:szCs w:val="24"/>
        </w:rPr>
        <w:t xml:space="preserve"> részt vettek</w:t>
      </w:r>
      <w:r>
        <w:rPr>
          <w:rFonts w:ascii="Garamond" w:hAnsi="Garamond" w:cs="Garamond"/>
          <w:bCs/>
          <w:sz w:val="24"/>
          <w:szCs w:val="24"/>
        </w:rPr>
        <w:t>:</w:t>
      </w:r>
    </w:p>
    <w:p w:rsidR="00627A02" w:rsidRPr="00A735F9" w:rsidRDefault="00A735F9" w:rsidP="00CF1FCD">
      <w:pPr>
        <w:pStyle w:val="Listaszerbekezds"/>
        <w:numPr>
          <w:ilvl w:val="0"/>
          <w:numId w:val="7"/>
        </w:numPr>
        <w:jc w:val="both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 xml:space="preserve">1. </w:t>
      </w:r>
      <w:r w:rsidRPr="00A735F9">
        <w:rPr>
          <w:rFonts w:ascii="Garamond" w:hAnsi="Garamond" w:cs="Garamond"/>
          <w:b/>
          <w:bCs/>
          <w:sz w:val="24"/>
          <w:szCs w:val="24"/>
        </w:rPr>
        <w:t xml:space="preserve">számú </w:t>
      </w:r>
      <w:r w:rsidR="00CF1FCD" w:rsidRPr="00CF1FCD">
        <w:rPr>
          <w:rFonts w:ascii="Garamond" w:hAnsi="Garamond" w:cs="Garamond"/>
          <w:b/>
          <w:bCs/>
          <w:sz w:val="24"/>
          <w:szCs w:val="24"/>
        </w:rPr>
        <w:t xml:space="preserve">vízgazdálkodási építmények kivitelezésére vonatkozó </w:t>
      </w:r>
      <w:r w:rsidRPr="00A735F9">
        <w:rPr>
          <w:rFonts w:ascii="Garamond" w:hAnsi="Garamond" w:cs="Garamond"/>
          <w:b/>
          <w:bCs/>
          <w:sz w:val="24"/>
          <w:szCs w:val="24"/>
        </w:rPr>
        <w:t>beruházás:</w:t>
      </w:r>
      <w:r>
        <w:rPr>
          <w:rStyle w:val="Lbjegyzet-hivatkozs"/>
          <w:rFonts w:ascii="Garamond" w:hAnsi="Garamond" w:cs="Garamond"/>
          <w:b/>
          <w:bCs/>
          <w:sz w:val="24"/>
          <w:szCs w:val="24"/>
        </w:rPr>
        <w:footnoteReference w:id="19"/>
      </w:r>
    </w:p>
    <w:tbl>
      <w:tblPr>
        <w:tblStyle w:val="Rcsostblzat"/>
        <w:tblW w:w="9923" w:type="dxa"/>
        <w:jc w:val="center"/>
        <w:tblInd w:w="108" w:type="dxa"/>
        <w:tblLook w:val="04A0" w:firstRow="1" w:lastRow="0" w:firstColumn="1" w:lastColumn="0" w:noHBand="0" w:noVBand="1"/>
      </w:tblPr>
      <w:tblGrid>
        <w:gridCol w:w="3120"/>
        <w:gridCol w:w="6803"/>
      </w:tblGrid>
      <w:tr w:rsidR="0086501B" w:rsidRPr="00CF1FCD" w:rsidTr="00F34FD2">
        <w:trPr>
          <w:jc w:val="center"/>
        </w:trPr>
        <w:tc>
          <w:tcPr>
            <w:tcW w:w="3120" w:type="dxa"/>
            <w:shd w:val="clear" w:color="auto" w:fill="92D050"/>
          </w:tcPr>
          <w:p w:rsidR="0086501B" w:rsidRPr="00CF1FCD" w:rsidRDefault="0086501B" w:rsidP="00F34FD2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Megajánlott szakember neve és lakóhelye:</w:t>
            </w:r>
          </w:p>
        </w:tc>
        <w:tc>
          <w:tcPr>
            <w:tcW w:w="6803" w:type="dxa"/>
          </w:tcPr>
          <w:p w:rsidR="0086501B" w:rsidRPr="00CF1FCD" w:rsidRDefault="0086501B" w:rsidP="00F34FD2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  <w:tr w:rsidR="00A735F9" w:rsidRPr="00CF1FCD" w:rsidTr="00CF1FCD">
        <w:trPr>
          <w:jc w:val="center"/>
        </w:trPr>
        <w:tc>
          <w:tcPr>
            <w:tcW w:w="3120" w:type="dxa"/>
            <w:shd w:val="clear" w:color="auto" w:fill="92D050"/>
          </w:tcPr>
          <w:p w:rsidR="00A735F9" w:rsidRPr="00CF1FCD" w:rsidRDefault="00A735F9" w:rsidP="00CF1FCD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b/>
                <w:color w:val="000000"/>
                <w:sz w:val="24"/>
                <w:szCs w:val="24"/>
                <w:lang w:eastAsia="hu-HU"/>
              </w:rPr>
            </w:pPr>
            <w:r w:rsidRPr="00CF1FCD">
              <w:rPr>
                <w:rFonts w:ascii="Garamond" w:hAnsi="Garamond"/>
                <w:b/>
                <w:sz w:val="24"/>
                <w:szCs w:val="24"/>
              </w:rPr>
              <w:t>Megrendelő neve és székhelye:</w:t>
            </w:r>
          </w:p>
        </w:tc>
        <w:tc>
          <w:tcPr>
            <w:tcW w:w="6803" w:type="dxa"/>
          </w:tcPr>
          <w:p w:rsidR="00A735F9" w:rsidRPr="00CF1FCD" w:rsidRDefault="00A735F9" w:rsidP="00044C0E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  <w:tr w:rsidR="00A735F9" w:rsidRPr="00CF1FCD" w:rsidTr="00CF1FCD">
        <w:trPr>
          <w:jc w:val="center"/>
        </w:trPr>
        <w:tc>
          <w:tcPr>
            <w:tcW w:w="3120" w:type="dxa"/>
            <w:shd w:val="clear" w:color="auto" w:fill="92D050"/>
          </w:tcPr>
          <w:p w:rsidR="00A735F9" w:rsidRPr="00CF1FCD" w:rsidRDefault="00044C0E" w:rsidP="00CF1FCD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b/>
                <w:color w:val="000000"/>
                <w:sz w:val="24"/>
                <w:szCs w:val="24"/>
                <w:lang w:eastAsia="hu-HU"/>
              </w:rPr>
            </w:pPr>
            <w:r w:rsidRPr="00CF1FCD">
              <w:rPr>
                <w:rFonts w:ascii="Garamond" w:hAnsi="Garamond"/>
                <w:b/>
                <w:sz w:val="24"/>
                <w:szCs w:val="24"/>
              </w:rPr>
              <w:t xml:space="preserve">A </w:t>
            </w:r>
            <w:r w:rsidR="00715F7C" w:rsidRPr="00CF1FCD">
              <w:rPr>
                <w:rFonts w:ascii="Garamond" w:hAnsi="Garamond"/>
                <w:b/>
                <w:sz w:val="24"/>
                <w:szCs w:val="24"/>
              </w:rPr>
              <w:t>mérnökként szerződő fél neve és székhelye vagy lakóhelye</w:t>
            </w:r>
            <w:r w:rsidR="00A735F9" w:rsidRPr="00CF1FCD">
              <w:rPr>
                <w:rFonts w:ascii="Garamond" w:hAnsi="Garamond"/>
                <w:b/>
                <w:sz w:val="24"/>
                <w:szCs w:val="24"/>
              </w:rPr>
              <w:t>:</w:t>
            </w:r>
          </w:p>
        </w:tc>
        <w:tc>
          <w:tcPr>
            <w:tcW w:w="6803" w:type="dxa"/>
          </w:tcPr>
          <w:p w:rsidR="00A735F9" w:rsidRPr="00CF1FCD" w:rsidRDefault="00A735F9" w:rsidP="00044C0E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  <w:tr w:rsidR="00A735F9" w:rsidRPr="00CF1FCD" w:rsidTr="00CF1FCD">
        <w:trPr>
          <w:jc w:val="center"/>
        </w:trPr>
        <w:tc>
          <w:tcPr>
            <w:tcW w:w="3120" w:type="dxa"/>
            <w:shd w:val="clear" w:color="auto" w:fill="92D050"/>
          </w:tcPr>
          <w:p w:rsidR="00A735F9" w:rsidRPr="00CF1FCD" w:rsidRDefault="00715F7C" w:rsidP="00CF1FCD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CF1FCD">
              <w:rPr>
                <w:rFonts w:ascii="Garamond" w:hAnsi="Garamond"/>
                <w:b/>
                <w:sz w:val="24"/>
                <w:szCs w:val="24"/>
              </w:rPr>
              <w:t xml:space="preserve">A kivitelezés </w:t>
            </w:r>
            <w:proofErr w:type="gramStart"/>
            <w:r w:rsidRPr="00CF1FCD">
              <w:rPr>
                <w:rFonts w:ascii="Garamond" w:hAnsi="Garamond"/>
                <w:b/>
                <w:sz w:val="24"/>
                <w:szCs w:val="24"/>
              </w:rPr>
              <w:t>tárgya</w:t>
            </w:r>
            <w:r w:rsidRPr="00CF1FCD">
              <w:rPr>
                <w:rStyle w:val="Lbjegyzet-hivatkozs"/>
                <w:rFonts w:ascii="Garamond" w:hAnsi="Garamond"/>
                <w:b/>
                <w:sz w:val="24"/>
                <w:szCs w:val="24"/>
              </w:rPr>
              <w:footnoteReference w:id="20"/>
            </w:r>
            <w:r w:rsidRPr="00CF1FCD">
              <w:rPr>
                <w:rFonts w:ascii="Garamond" w:hAnsi="Garamond"/>
                <w:b/>
                <w:sz w:val="24"/>
                <w:szCs w:val="24"/>
              </w:rPr>
              <w:t>:</w:t>
            </w:r>
            <w:proofErr w:type="gramEnd"/>
          </w:p>
        </w:tc>
        <w:tc>
          <w:tcPr>
            <w:tcW w:w="6803" w:type="dxa"/>
          </w:tcPr>
          <w:p w:rsidR="00A735F9" w:rsidRPr="00CF1FCD" w:rsidRDefault="00A735F9" w:rsidP="00044C0E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  <w:tr w:rsidR="00A735F9" w:rsidRPr="00CF1FCD" w:rsidTr="00CF1FCD">
        <w:trPr>
          <w:jc w:val="center"/>
        </w:trPr>
        <w:tc>
          <w:tcPr>
            <w:tcW w:w="3120" w:type="dxa"/>
            <w:shd w:val="clear" w:color="auto" w:fill="92D050"/>
          </w:tcPr>
          <w:p w:rsidR="00A735F9" w:rsidRPr="00CF1FCD" w:rsidRDefault="00715F7C" w:rsidP="00CF1FCD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b/>
                <w:color w:val="000000"/>
                <w:sz w:val="24"/>
                <w:szCs w:val="24"/>
                <w:lang w:eastAsia="hu-HU"/>
              </w:rPr>
            </w:pPr>
            <w:r w:rsidRPr="00CF1FCD">
              <w:rPr>
                <w:rFonts w:ascii="Garamond" w:hAnsi="Garamond"/>
                <w:b/>
                <w:sz w:val="24"/>
                <w:szCs w:val="24"/>
              </w:rPr>
              <w:t xml:space="preserve">A kivitelezés teljesítésének (a sikeres műszaki átadás-átvétel lezárásának) időpontja </w:t>
            </w:r>
            <w:r w:rsidR="00044C0E" w:rsidRPr="00CF1FCD">
              <w:rPr>
                <w:rFonts w:ascii="Garamond" w:hAnsi="Garamond"/>
                <w:b/>
                <w:sz w:val="24"/>
                <w:szCs w:val="24"/>
              </w:rPr>
              <w:t>(</w:t>
            </w:r>
            <w:r w:rsidRPr="00CF1FCD">
              <w:rPr>
                <w:rFonts w:ascii="Garamond" w:hAnsi="Garamond"/>
                <w:b/>
                <w:sz w:val="24"/>
                <w:szCs w:val="24"/>
              </w:rPr>
              <w:t>év/hónap</w:t>
            </w:r>
            <w:r w:rsidR="00044C0E" w:rsidRPr="00CF1FCD">
              <w:rPr>
                <w:rFonts w:ascii="Garamond" w:hAnsi="Garamond"/>
                <w:b/>
                <w:sz w:val="24"/>
                <w:szCs w:val="24"/>
              </w:rPr>
              <w:t>)</w:t>
            </w:r>
            <w:r w:rsidR="00A735F9" w:rsidRPr="00CF1FCD">
              <w:rPr>
                <w:rFonts w:ascii="Garamond" w:hAnsi="Garamond"/>
                <w:b/>
                <w:sz w:val="24"/>
                <w:szCs w:val="24"/>
              </w:rPr>
              <w:t>:</w:t>
            </w:r>
          </w:p>
        </w:tc>
        <w:tc>
          <w:tcPr>
            <w:tcW w:w="6803" w:type="dxa"/>
          </w:tcPr>
          <w:p w:rsidR="00A735F9" w:rsidRPr="00CF1FCD" w:rsidRDefault="00A735F9" w:rsidP="00044C0E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627A02" w:rsidRDefault="00627A02" w:rsidP="00A735F9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A735F9" w:rsidRPr="00A735F9" w:rsidRDefault="00A735F9" w:rsidP="00CF1FCD">
      <w:pPr>
        <w:pStyle w:val="Listaszerbekezds"/>
        <w:numPr>
          <w:ilvl w:val="0"/>
          <w:numId w:val="7"/>
        </w:numPr>
        <w:jc w:val="both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 xml:space="preserve">2. </w:t>
      </w:r>
      <w:r w:rsidRPr="00A735F9">
        <w:rPr>
          <w:rFonts w:ascii="Garamond" w:hAnsi="Garamond" w:cs="Garamond"/>
          <w:b/>
          <w:bCs/>
          <w:sz w:val="24"/>
          <w:szCs w:val="24"/>
        </w:rPr>
        <w:t xml:space="preserve">számú </w:t>
      </w:r>
      <w:r w:rsidR="00CF1FCD" w:rsidRPr="00CF1FCD">
        <w:rPr>
          <w:rFonts w:ascii="Garamond" w:hAnsi="Garamond" w:cs="Garamond"/>
          <w:b/>
          <w:bCs/>
          <w:sz w:val="24"/>
          <w:szCs w:val="24"/>
        </w:rPr>
        <w:t xml:space="preserve">vízgazdálkodási építmények kivitelezésére vonatkozó </w:t>
      </w:r>
      <w:r w:rsidRPr="00A735F9">
        <w:rPr>
          <w:rFonts w:ascii="Garamond" w:hAnsi="Garamond" w:cs="Garamond"/>
          <w:b/>
          <w:bCs/>
          <w:sz w:val="24"/>
          <w:szCs w:val="24"/>
        </w:rPr>
        <w:t>beruházás:</w:t>
      </w:r>
      <w:r>
        <w:rPr>
          <w:rStyle w:val="Lbjegyzet-hivatkozs"/>
          <w:rFonts w:ascii="Garamond" w:hAnsi="Garamond" w:cs="Garamond"/>
          <w:b/>
          <w:bCs/>
          <w:sz w:val="24"/>
          <w:szCs w:val="24"/>
        </w:rPr>
        <w:footnoteReference w:id="21"/>
      </w:r>
    </w:p>
    <w:tbl>
      <w:tblPr>
        <w:tblStyle w:val="Rcsostblzat"/>
        <w:tblW w:w="9923" w:type="dxa"/>
        <w:jc w:val="center"/>
        <w:tblInd w:w="108" w:type="dxa"/>
        <w:tblLook w:val="04A0" w:firstRow="1" w:lastRow="0" w:firstColumn="1" w:lastColumn="0" w:noHBand="0" w:noVBand="1"/>
      </w:tblPr>
      <w:tblGrid>
        <w:gridCol w:w="3120"/>
        <w:gridCol w:w="6803"/>
      </w:tblGrid>
      <w:tr w:rsidR="0086501B" w:rsidRPr="00CF1FCD" w:rsidTr="00CF1FCD">
        <w:trPr>
          <w:jc w:val="center"/>
        </w:trPr>
        <w:tc>
          <w:tcPr>
            <w:tcW w:w="3120" w:type="dxa"/>
            <w:shd w:val="clear" w:color="auto" w:fill="92D050"/>
          </w:tcPr>
          <w:p w:rsidR="0086501B" w:rsidRPr="00CF1FCD" w:rsidRDefault="0086501B" w:rsidP="00CF1FCD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Megajánlott szakember neve és lakóhelye:</w:t>
            </w:r>
          </w:p>
        </w:tc>
        <w:tc>
          <w:tcPr>
            <w:tcW w:w="6803" w:type="dxa"/>
          </w:tcPr>
          <w:p w:rsidR="0086501B" w:rsidRPr="00CF1FCD" w:rsidRDefault="0086501B" w:rsidP="00044C0E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  <w:tr w:rsidR="00044C0E" w:rsidRPr="00CF1FCD" w:rsidTr="00CF1FCD">
        <w:trPr>
          <w:jc w:val="center"/>
        </w:trPr>
        <w:tc>
          <w:tcPr>
            <w:tcW w:w="3120" w:type="dxa"/>
            <w:shd w:val="clear" w:color="auto" w:fill="92D050"/>
          </w:tcPr>
          <w:p w:rsidR="00044C0E" w:rsidRPr="00CF1FCD" w:rsidRDefault="00044C0E" w:rsidP="00CF1FCD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b/>
                <w:color w:val="000000"/>
                <w:sz w:val="24"/>
                <w:szCs w:val="24"/>
                <w:lang w:eastAsia="hu-HU"/>
              </w:rPr>
            </w:pPr>
            <w:r w:rsidRPr="00CF1FCD">
              <w:rPr>
                <w:rFonts w:ascii="Garamond" w:hAnsi="Garamond"/>
                <w:b/>
                <w:sz w:val="24"/>
                <w:szCs w:val="24"/>
              </w:rPr>
              <w:lastRenderedPageBreak/>
              <w:t>Megrendelő neve és székhelye:</w:t>
            </w:r>
          </w:p>
        </w:tc>
        <w:tc>
          <w:tcPr>
            <w:tcW w:w="6803" w:type="dxa"/>
          </w:tcPr>
          <w:p w:rsidR="00044C0E" w:rsidRPr="00CF1FCD" w:rsidRDefault="00044C0E" w:rsidP="00044C0E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  <w:tr w:rsidR="00044C0E" w:rsidRPr="00CF1FCD" w:rsidTr="00CF1FCD">
        <w:trPr>
          <w:jc w:val="center"/>
        </w:trPr>
        <w:tc>
          <w:tcPr>
            <w:tcW w:w="3120" w:type="dxa"/>
            <w:shd w:val="clear" w:color="auto" w:fill="92D050"/>
          </w:tcPr>
          <w:p w:rsidR="00044C0E" w:rsidRPr="00CF1FCD" w:rsidRDefault="00044C0E" w:rsidP="00CF1FCD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b/>
                <w:color w:val="000000"/>
                <w:sz w:val="24"/>
                <w:szCs w:val="24"/>
                <w:lang w:eastAsia="hu-HU"/>
              </w:rPr>
            </w:pPr>
            <w:r w:rsidRPr="00CF1FCD">
              <w:rPr>
                <w:rFonts w:ascii="Garamond" w:hAnsi="Garamond"/>
                <w:b/>
                <w:sz w:val="24"/>
                <w:szCs w:val="24"/>
              </w:rPr>
              <w:t>A mérnökként szerződő fél neve és székhelye vagy lakóhelye:</w:t>
            </w:r>
          </w:p>
        </w:tc>
        <w:tc>
          <w:tcPr>
            <w:tcW w:w="6803" w:type="dxa"/>
          </w:tcPr>
          <w:p w:rsidR="00044C0E" w:rsidRPr="00CF1FCD" w:rsidRDefault="00044C0E" w:rsidP="00044C0E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  <w:tr w:rsidR="00044C0E" w:rsidRPr="00CF1FCD" w:rsidTr="00CF1FCD">
        <w:trPr>
          <w:jc w:val="center"/>
        </w:trPr>
        <w:tc>
          <w:tcPr>
            <w:tcW w:w="3120" w:type="dxa"/>
            <w:shd w:val="clear" w:color="auto" w:fill="92D050"/>
          </w:tcPr>
          <w:p w:rsidR="00044C0E" w:rsidRPr="00CF1FCD" w:rsidRDefault="00044C0E" w:rsidP="00CF1FCD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CF1FCD">
              <w:rPr>
                <w:rFonts w:ascii="Garamond" w:hAnsi="Garamond"/>
                <w:b/>
                <w:sz w:val="24"/>
                <w:szCs w:val="24"/>
              </w:rPr>
              <w:t xml:space="preserve">A kivitelezés </w:t>
            </w:r>
            <w:proofErr w:type="gramStart"/>
            <w:r w:rsidRPr="00CF1FCD">
              <w:rPr>
                <w:rFonts w:ascii="Garamond" w:hAnsi="Garamond"/>
                <w:b/>
                <w:sz w:val="24"/>
                <w:szCs w:val="24"/>
              </w:rPr>
              <w:t>tárgya</w:t>
            </w:r>
            <w:r w:rsidRPr="00CF1FCD">
              <w:rPr>
                <w:rStyle w:val="Lbjegyzet-hivatkozs"/>
                <w:rFonts w:ascii="Garamond" w:hAnsi="Garamond"/>
                <w:b/>
                <w:sz w:val="24"/>
                <w:szCs w:val="24"/>
              </w:rPr>
              <w:footnoteReference w:id="22"/>
            </w:r>
            <w:r w:rsidRPr="00CF1FCD">
              <w:rPr>
                <w:rFonts w:ascii="Garamond" w:hAnsi="Garamond"/>
                <w:b/>
                <w:sz w:val="24"/>
                <w:szCs w:val="24"/>
              </w:rPr>
              <w:t>:</w:t>
            </w:r>
            <w:proofErr w:type="gramEnd"/>
          </w:p>
        </w:tc>
        <w:tc>
          <w:tcPr>
            <w:tcW w:w="6803" w:type="dxa"/>
          </w:tcPr>
          <w:p w:rsidR="00044C0E" w:rsidRPr="00CF1FCD" w:rsidRDefault="00044C0E" w:rsidP="00044C0E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  <w:tr w:rsidR="00044C0E" w:rsidRPr="00CF1FCD" w:rsidTr="00CF1FCD">
        <w:trPr>
          <w:jc w:val="center"/>
        </w:trPr>
        <w:tc>
          <w:tcPr>
            <w:tcW w:w="3120" w:type="dxa"/>
            <w:shd w:val="clear" w:color="auto" w:fill="92D050"/>
          </w:tcPr>
          <w:p w:rsidR="00044C0E" w:rsidRPr="00CF1FCD" w:rsidRDefault="00044C0E" w:rsidP="00CF1FCD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b/>
                <w:color w:val="000000"/>
                <w:sz w:val="24"/>
                <w:szCs w:val="24"/>
                <w:lang w:eastAsia="hu-HU"/>
              </w:rPr>
            </w:pPr>
            <w:r w:rsidRPr="00CF1FCD">
              <w:rPr>
                <w:rFonts w:ascii="Garamond" w:hAnsi="Garamond"/>
                <w:b/>
                <w:sz w:val="24"/>
                <w:szCs w:val="24"/>
              </w:rPr>
              <w:t>A kivitelezés teljesítésének (a sikeres műszaki átadás-átvétel lezárásának) időpontja (év/hónap):</w:t>
            </w:r>
          </w:p>
        </w:tc>
        <w:tc>
          <w:tcPr>
            <w:tcW w:w="6803" w:type="dxa"/>
          </w:tcPr>
          <w:p w:rsidR="00044C0E" w:rsidRPr="00CF1FCD" w:rsidRDefault="00044C0E" w:rsidP="00044C0E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627A02" w:rsidRDefault="00627A02" w:rsidP="00627A0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A735F9" w:rsidRPr="00D22BF1" w:rsidRDefault="00A735F9" w:rsidP="00627A0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627A02" w:rsidRPr="00324DCA" w:rsidRDefault="00627A02" w:rsidP="00627A02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Kelt: </w:t>
      </w:r>
      <w:r w:rsidRPr="00324DCA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627A02" w:rsidRPr="00324DCA" w:rsidRDefault="00627A02" w:rsidP="00627A02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627A02" w:rsidRPr="00324DCA" w:rsidRDefault="00627A02" w:rsidP="00627A02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627A02" w:rsidRPr="00324DCA" w:rsidTr="0019133F">
        <w:tc>
          <w:tcPr>
            <w:tcW w:w="4320" w:type="dxa"/>
          </w:tcPr>
          <w:p w:rsidR="00627A02" w:rsidRPr="00324DCA" w:rsidRDefault="00627A02" w:rsidP="001913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627A02" w:rsidRPr="00324DCA" w:rsidTr="0019133F">
        <w:tc>
          <w:tcPr>
            <w:tcW w:w="4320" w:type="dxa"/>
          </w:tcPr>
          <w:p w:rsidR="00627A02" w:rsidRPr="00324DCA" w:rsidRDefault="00627A02" w:rsidP="001913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cégszerű aláírás</w:t>
            </w:r>
          </w:p>
          <w:p w:rsidR="00627A02" w:rsidRPr="00324DCA" w:rsidRDefault="00627A02" w:rsidP="001913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627A02" w:rsidRDefault="00627A02" w:rsidP="00627A02">
      <w:pPr>
        <w:rPr>
          <w:rFonts w:ascii="Garamond" w:eastAsia="Times New Roman" w:hAnsi="Garamond" w:cs="Garamond"/>
          <w:sz w:val="24"/>
          <w:szCs w:val="24"/>
          <w:lang w:eastAsia="hu-HU"/>
        </w:rPr>
      </w:pPr>
    </w:p>
    <w:p w:rsidR="00627A02" w:rsidRDefault="00627A02" w:rsidP="00092EE0">
      <w:pPr>
        <w:rPr>
          <w:rFonts w:ascii="Garamond" w:eastAsia="Times New Roman" w:hAnsi="Garamond" w:cs="Garamond"/>
          <w:sz w:val="24"/>
          <w:szCs w:val="24"/>
          <w:lang w:eastAsia="hu-HU"/>
        </w:rPr>
      </w:pPr>
    </w:p>
    <w:sectPr w:rsidR="00627A02" w:rsidSect="00D92E0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FD2" w:rsidRDefault="00F34FD2" w:rsidP="00B52C15">
      <w:pPr>
        <w:spacing w:after="0" w:line="240" w:lineRule="auto"/>
      </w:pPr>
      <w:r>
        <w:separator/>
      </w:r>
    </w:p>
  </w:endnote>
  <w:endnote w:type="continuationSeparator" w:id="0">
    <w:p w:rsidR="00F34FD2" w:rsidRDefault="00F34FD2" w:rsidP="00B52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FD2" w:rsidRDefault="00F34FD2" w:rsidP="00B52C15">
      <w:pPr>
        <w:spacing w:after="0" w:line="240" w:lineRule="auto"/>
      </w:pPr>
      <w:r>
        <w:separator/>
      </w:r>
    </w:p>
  </w:footnote>
  <w:footnote w:type="continuationSeparator" w:id="0">
    <w:p w:rsidR="00F34FD2" w:rsidRDefault="00F34FD2" w:rsidP="00B52C15">
      <w:pPr>
        <w:spacing w:after="0" w:line="240" w:lineRule="auto"/>
      </w:pPr>
      <w:r>
        <w:continuationSeparator/>
      </w:r>
    </w:p>
  </w:footnote>
  <w:footnote w:id="1">
    <w:p w:rsidR="00F34FD2" w:rsidRPr="00B66FF6" w:rsidRDefault="00F34FD2" w:rsidP="00B52C15">
      <w:pPr>
        <w:pStyle w:val="Lbjegyzetszveg"/>
        <w:jc w:val="both"/>
        <w:rPr>
          <w:rFonts w:ascii="Garamond" w:hAnsi="Garamond"/>
        </w:rPr>
      </w:pPr>
      <w:r w:rsidRPr="00B66FF6">
        <w:rPr>
          <w:rStyle w:val="Lbjegyzet-hivatkozs"/>
          <w:rFonts w:ascii="Garamond" w:hAnsi="Garamond"/>
        </w:rPr>
        <w:sym w:font="Symbol" w:char="F02A"/>
      </w:r>
      <w:r w:rsidRPr="00B66FF6">
        <w:rPr>
          <w:rFonts w:ascii="Garamond" w:hAnsi="Garamond"/>
        </w:rPr>
        <w:t xml:space="preserve"> Közös (konzorciumi) ajánlattétel esetén a konzorcium neve mellett az egyes ajánlattevők (konzorcium tagjai) nevét és székhelyét is fel kell tüntetni!</w:t>
      </w:r>
    </w:p>
  </w:footnote>
  <w:footnote w:id="2">
    <w:p w:rsidR="00F34FD2" w:rsidRPr="00B66FF6" w:rsidRDefault="00F34FD2" w:rsidP="0058279D">
      <w:pPr>
        <w:pStyle w:val="Lbjegyzetszveg"/>
        <w:jc w:val="both"/>
        <w:rPr>
          <w:rFonts w:ascii="Garamond" w:hAnsi="Garamond"/>
        </w:rPr>
      </w:pPr>
      <w:r w:rsidRPr="00B66FF6">
        <w:rPr>
          <w:rStyle w:val="Lbjegyzet-hivatkozs"/>
          <w:rFonts w:ascii="Garamond" w:hAnsi="Garamond"/>
        </w:rPr>
        <w:sym w:font="Symbol" w:char="F02A"/>
      </w:r>
      <w:r w:rsidRPr="00B66FF6">
        <w:rPr>
          <w:rFonts w:ascii="Garamond" w:hAnsi="Garamond"/>
        </w:rPr>
        <w:t xml:space="preserve"> Közös (konzorciumi) ajánlattétel esetén a konzorcium neve mellett az egyes ajánlattevők (konzorcium tagjai) nevét és székhelyét is fel kell tüntetni!</w:t>
      </w:r>
    </w:p>
  </w:footnote>
  <w:footnote w:id="3">
    <w:p w:rsidR="007D6476" w:rsidRPr="007D6476" w:rsidRDefault="007D6476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7D6476">
        <w:rPr>
          <w:rFonts w:ascii="Garamond" w:hAnsi="Garamond"/>
          <w:lang w:val="hu-HU"/>
        </w:rPr>
        <w:t>Ajánlattevő nevét és székhelyét fel kell tüntetni!</w:t>
      </w:r>
      <w:bookmarkStart w:id="0" w:name="_GoBack"/>
      <w:bookmarkEnd w:id="0"/>
    </w:p>
  </w:footnote>
  <w:footnote w:id="4">
    <w:p w:rsidR="007D6476" w:rsidRPr="007D6476" w:rsidRDefault="007D6476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7D6476">
        <w:rPr>
          <w:rFonts w:ascii="Garamond" w:hAnsi="Garamond"/>
          <w:lang w:val="hu-HU"/>
        </w:rPr>
        <w:t>Ajánlattevő nevét és székhelyét fel kell tüntetni!</w:t>
      </w:r>
    </w:p>
  </w:footnote>
  <w:footnote w:id="5">
    <w:p w:rsidR="00F34FD2" w:rsidRPr="003C6503" w:rsidRDefault="00F34FD2" w:rsidP="005B1363">
      <w:pPr>
        <w:pStyle w:val="Lbjegyzetszveg"/>
        <w:jc w:val="both"/>
        <w:rPr>
          <w:rFonts w:ascii="Garamond" w:hAnsi="Garamond" w:cs="Arial"/>
          <w:lang w:val="hu-HU"/>
        </w:rPr>
      </w:pPr>
      <w:r w:rsidRPr="003C6503">
        <w:rPr>
          <w:rStyle w:val="Lbjegyzet-hivatkozs"/>
          <w:rFonts w:ascii="Garamond" w:hAnsi="Garamond"/>
        </w:rPr>
        <w:footnoteRef/>
      </w:r>
      <w:r w:rsidRPr="003C6503">
        <w:rPr>
          <w:rFonts w:ascii="Garamond" w:hAnsi="Garamond"/>
        </w:rPr>
        <w:t xml:space="preserve"> </w:t>
      </w:r>
      <w:r w:rsidRPr="003C6503">
        <w:rPr>
          <w:rFonts w:ascii="Garamond" w:hAnsi="Garamond" w:cs="Arial"/>
        </w:rPr>
        <w:t xml:space="preserve">Közös ajánlattétel esetén ezt nyilatkozatot a kizáró okok tekintetében (1. és 2. pont) valamennyi ajánlattevő saját maga tekintetében köteles aláírni és </w:t>
      </w:r>
      <w:r w:rsidRPr="003C6503">
        <w:rPr>
          <w:rFonts w:ascii="Garamond" w:hAnsi="Garamond" w:cs="Arial"/>
          <w:lang w:val="hu-HU"/>
        </w:rPr>
        <w:t xml:space="preserve">megfelelően kitöltve </w:t>
      </w:r>
      <w:r w:rsidRPr="003C6503">
        <w:rPr>
          <w:rFonts w:ascii="Garamond" w:hAnsi="Garamond" w:cs="Arial"/>
        </w:rPr>
        <w:t>benyújtani</w:t>
      </w:r>
      <w:r w:rsidRPr="003C6503">
        <w:rPr>
          <w:rFonts w:ascii="Garamond" w:hAnsi="Garamond" w:cs="Arial"/>
          <w:lang w:val="hu-HU"/>
        </w:rPr>
        <w:t xml:space="preserve">. </w:t>
      </w:r>
    </w:p>
  </w:footnote>
  <w:footnote w:id="6">
    <w:p w:rsidR="00F34FD2" w:rsidRPr="003C6503" w:rsidRDefault="00F34FD2" w:rsidP="005B1363">
      <w:pPr>
        <w:pStyle w:val="Lbjegyzetszveg"/>
        <w:rPr>
          <w:rFonts w:ascii="Garamond" w:hAnsi="Garamond"/>
          <w:lang w:val="hu-HU"/>
        </w:rPr>
      </w:pPr>
      <w:r w:rsidRPr="003C6503">
        <w:rPr>
          <w:rStyle w:val="Lbjegyzet-hivatkozs"/>
          <w:rFonts w:ascii="Garamond" w:hAnsi="Garamond"/>
        </w:rPr>
        <w:footnoteRef/>
      </w:r>
      <w:r w:rsidRPr="003C6503">
        <w:rPr>
          <w:rFonts w:ascii="Garamond" w:hAnsi="Garamond" w:cs="Arial"/>
        </w:rPr>
        <w:t xml:space="preserve"> Megfelelően aláhúzandó</w:t>
      </w:r>
      <w:r w:rsidRPr="003C6503">
        <w:rPr>
          <w:rFonts w:ascii="Garamond" w:hAnsi="Garamond" w:cs="Arial"/>
          <w:lang w:val="hu-HU"/>
        </w:rPr>
        <w:t>!</w:t>
      </w:r>
    </w:p>
  </w:footnote>
  <w:footnote w:id="7">
    <w:p w:rsidR="00F34FD2" w:rsidRPr="003C6503" w:rsidRDefault="00F34FD2" w:rsidP="003C6503">
      <w:pPr>
        <w:tabs>
          <w:tab w:val="left" w:pos="9071"/>
        </w:tabs>
        <w:spacing w:after="0"/>
        <w:jc w:val="both"/>
        <w:rPr>
          <w:rFonts w:ascii="Garamond" w:hAnsi="Garamond" w:cs="Tahoma"/>
          <w:sz w:val="20"/>
          <w:szCs w:val="20"/>
        </w:rPr>
      </w:pPr>
      <w:r w:rsidRPr="003C6503">
        <w:rPr>
          <w:rStyle w:val="Lbjegyzet-hivatkozs"/>
          <w:rFonts w:cs="Times New Roman"/>
          <w:sz w:val="20"/>
          <w:szCs w:val="20"/>
          <w:lang w:val="x-none" w:eastAsia="x-none"/>
        </w:rPr>
        <w:footnoteRef/>
      </w:r>
      <w:r w:rsidRPr="003C6503">
        <w:rPr>
          <w:sz w:val="20"/>
          <w:szCs w:val="20"/>
        </w:rPr>
        <w:t xml:space="preserve"> </w:t>
      </w:r>
      <w:r w:rsidRPr="003C6503">
        <w:rPr>
          <w:rFonts w:ascii="Garamond" w:hAnsi="Garamond" w:cs="Tahoma"/>
          <w:sz w:val="20"/>
          <w:szCs w:val="20"/>
        </w:rPr>
        <w:t xml:space="preserve">Ha az ajánlattevőt </w:t>
      </w:r>
      <w:r w:rsidRPr="003C6503">
        <w:rPr>
          <w:rFonts w:ascii="Garamond" w:hAnsi="Garamond" w:cs="Tahoma"/>
          <w:b/>
          <w:sz w:val="20"/>
          <w:szCs w:val="20"/>
          <w:u w:val="single"/>
        </w:rPr>
        <w:t>nem jegyzik szabályozott tőzsdén</w:t>
      </w:r>
      <w:r w:rsidRPr="003C6503">
        <w:rPr>
          <w:rFonts w:ascii="Garamond" w:hAnsi="Garamond" w:cs="Tahoma"/>
          <w:sz w:val="20"/>
          <w:szCs w:val="20"/>
        </w:rPr>
        <w:t xml:space="preserve">, akkor a pénzmosás és a terrorizmus finanszírozása megelőzéséről és megakadályozásáról szóló </w:t>
      </w:r>
      <w:r w:rsidRPr="003C6503">
        <w:rPr>
          <w:rFonts w:ascii="Garamond" w:hAnsi="Garamond" w:cs="Tahoma"/>
          <w:b/>
          <w:sz w:val="20"/>
          <w:szCs w:val="20"/>
        </w:rPr>
        <w:t>2007. évi CXXXVI. törvény</w:t>
      </w:r>
      <w:r w:rsidRPr="003C6503">
        <w:rPr>
          <w:rFonts w:ascii="Garamond" w:hAnsi="Garamond" w:cs="Tahoma"/>
          <w:sz w:val="20"/>
          <w:szCs w:val="20"/>
        </w:rPr>
        <w:t xml:space="preserve"> (a továbbiakban: pénzmosásról szóló törvény) </w:t>
      </w:r>
      <w:r w:rsidRPr="003C6503">
        <w:rPr>
          <w:rFonts w:ascii="Garamond" w:hAnsi="Garamond" w:cs="Tahoma"/>
          <w:b/>
          <w:sz w:val="20"/>
          <w:szCs w:val="20"/>
        </w:rPr>
        <w:t xml:space="preserve">3. § </w:t>
      </w:r>
      <w:r w:rsidRPr="003C6503">
        <w:rPr>
          <w:rFonts w:ascii="Garamond" w:hAnsi="Garamond" w:cs="Tahoma"/>
          <w:b/>
          <w:i/>
          <w:iCs/>
          <w:sz w:val="20"/>
          <w:szCs w:val="20"/>
        </w:rPr>
        <w:t>ra)–rb)</w:t>
      </w:r>
      <w:r w:rsidRPr="003C6503">
        <w:rPr>
          <w:rFonts w:ascii="Garamond" w:hAnsi="Garamond" w:cs="Tahoma"/>
          <w:b/>
          <w:sz w:val="20"/>
          <w:szCs w:val="20"/>
        </w:rPr>
        <w:t> vagy </w:t>
      </w:r>
      <w:r w:rsidRPr="003C6503">
        <w:rPr>
          <w:rFonts w:ascii="Garamond" w:hAnsi="Garamond" w:cs="Tahoma"/>
          <w:b/>
          <w:i/>
          <w:iCs/>
          <w:sz w:val="20"/>
          <w:szCs w:val="20"/>
        </w:rPr>
        <w:t>rc)–rd)</w:t>
      </w:r>
      <w:r w:rsidRPr="003C6503">
        <w:rPr>
          <w:rFonts w:ascii="Garamond" w:hAnsi="Garamond" w:cs="Tahoma"/>
          <w:b/>
          <w:sz w:val="20"/>
          <w:szCs w:val="20"/>
        </w:rPr>
        <w:t xml:space="preserve"> pontja szerint definiált</w:t>
      </w:r>
      <w:r w:rsidRPr="003C6503">
        <w:rPr>
          <w:rFonts w:ascii="Garamond" w:hAnsi="Garamond" w:cs="Tahoma"/>
          <w:sz w:val="20"/>
          <w:szCs w:val="20"/>
        </w:rPr>
        <w:t xml:space="preserve"> </w:t>
      </w:r>
      <w:r w:rsidRPr="003C6503">
        <w:rPr>
          <w:rFonts w:ascii="Garamond" w:hAnsi="Garamond" w:cs="Tahoma"/>
          <w:b/>
          <w:sz w:val="20"/>
          <w:szCs w:val="20"/>
          <w:u w:val="single"/>
        </w:rPr>
        <w:t xml:space="preserve">valamennyi tényleges tulajdonos nevének és állandó lakóhelyének bemutatását tartalmazó nyilatkozatot szükséges benyújtani [a) pont]; vagy </w:t>
      </w:r>
      <w:r w:rsidRPr="003C6503">
        <w:rPr>
          <w:rFonts w:ascii="Garamond" w:hAnsi="Garamond" w:cs="Tahoma"/>
          <w:b/>
          <w:sz w:val="20"/>
          <w:szCs w:val="20"/>
        </w:rPr>
        <w:t xml:space="preserve">amennyiben  a gazdasági szereplőnek </w:t>
      </w:r>
      <w:r w:rsidRPr="003C6503">
        <w:rPr>
          <w:rFonts w:ascii="Garamond" w:hAnsi="Garamond" w:cs="Tahoma"/>
          <w:b/>
          <w:sz w:val="20"/>
          <w:szCs w:val="20"/>
          <w:u w:val="single"/>
        </w:rPr>
        <w:t>nincs a pénzmosásról szóló törvény 3. § </w:t>
      </w:r>
      <w:r w:rsidRPr="003C6503">
        <w:rPr>
          <w:rFonts w:ascii="Garamond" w:hAnsi="Garamond" w:cs="Tahoma"/>
          <w:b/>
          <w:i/>
          <w:iCs/>
          <w:sz w:val="20"/>
          <w:szCs w:val="20"/>
          <w:u w:val="single"/>
        </w:rPr>
        <w:t>r)</w:t>
      </w:r>
      <w:r w:rsidRPr="003C6503">
        <w:rPr>
          <w:rFonts w:ascii="Garamond" w:hAnsi="Garamond" w:cs="Tahoma"/>
          <w:b/>
          <w:sz w:val="20"/>
          <w:szCs w:val="20"/>
          <w:u w:val="single"/>
        </w:rPr>
        <w:t> pont </w:t>
      </w:r>
      <w:r w:rsidRPr="003C6503">
        <w:rPr>
          <w:rFonts w:ascii="Garamond" w:hAnsi="Garamond" w:cs="Tahoma"/>
          <w:b/>
          <w:i/>
          <w:iCs/>
          <w:sz w:val="20"/>
          <w:szCs w:val="20"/>
          <w:u w:val="single"/>
        </w:rPr>
        <w:t>ra)–rb)</w:t>
      </w:r>
      <w:r w:rsidRPr="003C6503">
        <w:rPr>
          <w:rFonts w:ascii="Garamond" w:hAnsi="Garamond" w:cs="Tahoma"/>
          <w:b/>
          <w:sz w:val="20"/>
          <w:szCs w:val="20"/>
          <w:u w:val="single"/>
        </w:rPr>
        <w:t> vagy </w:t>
      </w:r>
      <w:r w:rsidRPr="003C6503">
        <w:rPr>
          <w:rFonts w:ascii="Garamond" w:hAnsi="Garamond" w:cs="Tahoma"/>
          <w:b/>
          <w:i/>
          <w:iCs/>
          <w:sz w:val="20"/>
          <w:szCs w:val="20"/>
          <w:u w:val="single"/>
        </w:rPr>
        <w:t>rc)–rd)</w:t>
      </w:r>
      <w:r w:rsidRPr="003C6503">
        <w:rPr>
          <w:rFonts w:ascii="Garamond" w:hAnsi="Garamond" w:cs="Tahoma"/>
          <w:b/>
          <w:sz w:val="20"/>
          <w:szCs w:val="20"/>
          <w:u w:val="single"/>
        </w:rPr>
        <w:t> alpontja szerinti tényleges tulajdonosa, úgy erre vonatkozó nyilatkozatot szükséges csatolni</w:t>
      </w:r>
      <w:r w:rsidRPr="003C6503">
        <w:rPr>
          <w:rFonts w:ascii="Garamond" w:hAnsi="Garamond" w:cs="Tahoma"/>
          <w:b/>
          <w:sz w:val="20"/>
          <w:szCs w:val="20"/>
        </w:rPr>
        <w:t xml:space="preserve"> </w:t>
      </w:r>
      <w:r w:rsidRPr="003C6503">
        <w:rPr>
          <w:rFonts w:ascii="Garamond" w:hAnsi="Garamond" w:cs="Tahoma"/>
          <w:b/>
          <w:sz w:val="20"/>
          <w:szCs w:val="20"/>
          <w:u w:val="single"/>
        </w:rPr>
        <w:t>[b) pont].</w:t>
      </w:r>
    </w:p>
  </w:footnote>
  <w:footnote w:id="8">
    <w:p w:rsidR="00F34FD2" w:rsidRPr="00611C8C" w:rsidRDefault="00F34FD2" w:rsidP="005B1363">
      <w:pPr>
        <w:pStyle w:val="Lbjegyzetszveg"/>
        <w:jc w:val="both"/>
        <w:rPr>
          <w:lang w:val="hu-HU"/>
        </w:rPr>
      </w:pPr>
      <w:r w:rsidRPr="003C6503">
        <w:rPr>
          <w:rStyle w:val="Lbjegyzet-hivatkozs"/>
        </w:rPr>
        <w:footnoteRef/>
      </w:r>
      <w:r w:rsidRPr="003C6503">
        <w:t xml:space="preserve"> </w:t>
      </w:r>
      <w:r w:rsidRPr="003C6503">
        <w:rPr>
          <w:rFonts w:ascii="Garamond" w:hAnsi="Garamond"/>
          <w:b/>
          <w:lang w:val="hu-HU"/>
        </w:rPr>
        <w:t xml:space="preserve">A </w:t>
      </w:r>
      <w:r w:rsidRPr="003C6503">
        <w:rPr>
          <w:rFonts w:ascii="Garamond" w:hAnsi="Garamond"/>
          <w:b/>
          <w:u w:val="single"/>
          <w:lang w:val="hu-HU"/>
        </w:rPr>
        <w:t>2. a) pont k</w:t>
      </w:r>
      <w:r w:rsidRPr="003C6503">
        <w:rPr>
          <w:rFonts w:ascii="Garamond" w:hAnsi="Garamond"/>
          <w:b/>
          <w:u w:val="single"/>
        </w:rPr>
        <w:t>itöltendő</w:t>
      </w:r>
      <w:r w:rsidRPr="003C6503">
        <w:rPr>
          <w:rFonts w:ascii="Garamond" w:hAnsi="Garamond"/>
          <w:b/>
        </w:rPr>
        <w:t xml:space="preserve">, </w:t>
      </w:r>
      <w:r w:rsidRPr="003C6503">
        <w:rPr>
          <w:rFonts w:ascii="Garamond" w:hAnsi="Garamond"/>
          <w:b/>
          <w:u w:val="single"/>
        </w:rPr>
        <w:t>amennyiben</w:t>
      </w:r>
      <w:r w:rsidRPr="003C6503">
        <w:rPr>
          <w:rFonts w:ascii="Garamond" w:hAnsi="Garamond"/>
        </w:rPr>
        <w:t xml:space="preserve"> </w:t>
      </w:r>
      <w:r w:rsidRPr="003C6503">
        <w:rPr>
          <w:rFonts w:ascii="Garamond" w:hAnsi="Garamond"/>
          <w:lang w:val="hu-HU"/>
        </w:rPr>
        <w:t>a</w:t>
      </w:r>
      <w:r w:rsidRPr="003C6503">
        <w:rPr>
          <w:rFonts w:ascii="Garamond" w:hAnsi="Garamond"/>
        </w:rPr>
        <w:t xml:space="preserve">jánlattevő szervezetet </w:t>
      </w:r>
      <w:r w:rsidRPr="003C6503">
        <w:rPr>
          <w:rFonts w:ascii="Garamond" w:hAnsi="Garamond"/>
          <w:b/>
          <w:u w:val="single"/>
        </w:rPr>
        <w:t>nem jegyzik szabályozott tőzsdén</w:t>
      </w:r>
      <w:r w:rsidRPr="003C6503">
        <w:rPr>
          <w:rFonts w:ascii="Garamond" w:hAnsi="Garamond"/>
          <w:b/>
          <w:u w:val="single"/>
          <w:lang w:val="hu-HU"/>
        </w:rPr>
        <w:t xml:space="preserve"> és</w:t>
      </w:r>
      <w:r w:rsidRPr="003C6503">
        <w:rPr>
          <w:rFonts w:ascii="Garamond" w:hAnsi="Garamond"/>
          <w:b/>
          <w:lang w:val="hu-HU"/>
        </w:rPr>
        <w:t xml:space="preserve"> a pénzmosásról szóló törvény </w:t>
      </w:r>
      <w:r w:rsidRPr="003C6503">
        <w:rPr>
          <w:rFonts w:ascii="Garamond" w:hAnsi="Garamond" w:cs="Tahoma"/>
          <w:b/>
        </w:rPr>
        <w:t xml:space="preserve">3. § </w:t>
      </w:r>
      <w:r w:rsidRPr="003C6503">
        <w:rPr>
          <w:rFonts w:ascii="Garamond" w:hAnsi="Garamond"/>
          <w:b/>
          <w:lang w:val="hu-HU"/>
        </w:rPr>
        <w:t xml:space="preserve"> </w:t>
      </w:r>
      <w:r w:rsidRPr="003C6503">
        <w:rPr>
          <w:rFonts w:ascii="Garamond" w:hAnsi="Garamond"/>
          <w:b/>
          <w:iCs/>
          <w:u w:val="single"/>
          <w:lang w:val="hu-HU"/>
        </w:rPr>
        <w:t>ra)–rb)</w:t>
      </w:r>
      <w:r w:rsidRPr="003C6503">
        <w:rPr>
          <w:rFonts w:ascii="Garamond" w:hAnsi="Garamond"/>
          <w:b/>
          <w:u w:val="single"/>
          <w:lang w:val="hu-HU"/>
        </w:rPr>
        <w:t> vagy </w:t>
      </w:r>
      <w:r w:rsidRPr="003C6503">
        <w:rPr>
          <w:rFonts w:ascii="Garamond" w:hAnsi="Garamond"/>
          <w:b/>
          <w:iCs/>
          <w:u w:val="single"/>
          <w:lang w:val="hu-HU"/>
        </w:rPr>
        <w:t>rc)–rd)</w:t>
      </w:r>
      <w:r w:rsidRPr="003C6503">
        <w:rPr>
          <w:rFonts w:ascii="Garamond" w:hAnsi="Garamond"/>
          <w:b/>
          <w:u w:val="single"/>
          <w:lang w:val="hu-HU"/>
        </w:rPr>
        <w:t xml:space="preserve"> pontja szerint tényleges tulajdonossal rendelkezik</w:t>
      </w:r>
      <w:r w:rsidRPr="003C6503">
        <w:rPr>
          <w:rFonts w:ascii="Garamond" w:hAnsi="Garamond"/>
          <w:b/>
          <w:lang w:val="hu-HU"/>
        </w:rPr>
        <w:t>.</w:t>
      </w:r>
      <w:r w:rsidRPr="003C6503">
        <w:rPr>
          <w:rFonts w:ascii="Garamond" w:hAnsi="Garamond"/>
          <w:lang w:val="hu-HU"/>
        </w:rPr>
        <w:t xml:space="preserve"> Amennyiben a 2. a) pont releváns, a 2. b) pont törlendő! Amennyiben ajánlattevő nem rendelkezik tényleges tulajdonossal, a 2. a) pont törlendő!</w:t>
      </w:r>
    </w:p>
  </w:footnote>
  <w:footnote w:id="9">
    <w:p w:rsidR="00F34FD2" w:rsidRPr="000C3D2F" w:rsidRDefault="00F34FD2" w:rsidP="005B1363">
      <w:pPr>
        <w:pStyle w:val="Lbjegyzetszveg"/>
        <w:jc w:val="both"/>
        <w:rPr>
          <w:lang w:val="hu-HU"/>
        </w:rPr>
      </w:pPr>
      <w:r w:rsidRPr="000C3D2F">
        <w:rPr>
          <w:rStyle w:val="Lbjegyzet-hivatkozs"/>
          <w:rFonts w:ascii="Garamond" w:hAnsi="Garamond"/>
        </w:rPr>
        <w:footnoteRef/>
      </w:r>
      <w:r w:rsidRPr="000C3D2F">
        <w:rPr>
          <w:rStyle w:val="Lbjegyzet-hivatkozs"/>
          <w:rFonts w:ascii="Garamond" w:hAnsi="Garamond"/>
        </w:rPr>
        <w:t xml:space="preserve"> </w:t>
      </w:r>
      <w:r w:rsidRPr="00F93091">
        <w:rPr>
          <w:rStyle w:val="Lbjegyzet-hivatkozs"/>
          <w:rFonts w:ascii="Garamond" w:hAnsi="Garamond"/>
          <w:vertAlign w:val="baseline"/>
        </w:rPr>
        <w:t>A sorok a tényleges tulajdonosok számának megfelelően bővíthetőek/törölhetőek.</w:t>
      </w:r>
    </w:p>
  </w:footnote>
  <w:footnote w:id="10">
    <w:p w:rsidR="00F34FD2" w:rsidRPr="00CC6B57" w:rsidRDefault="00F34FD2" w:rsidP="008524C5">
      <w:pPr>
        <w:pStyle w:val="Lbjegyzetszveg"/>
        <w:rPr>
          <w:rFonts w:ascii="Garamond" w:hAnsi="Garamond"/>
        </w:rPr>
      </w:pPr>
      <w:r w:rsidRPr="00CC6B57">
        <w:rPr>
          <w:rStyle w:val="Lbjegyzet-hivatkozs"/>
          <w:rFonts w:ascii="Garamond" w:hAnsi="Garamond"/>
        </w:rPr>
        <w:footnoteRef/>
      </w:r>
      <w:r w:rsidRPr="00CC6B57">
        <w:rPr>
          <w:rFonts w:ascii="Garamond" w:hAnsi="Garamond"/>
        </w:rPr>
        <w:t xml:space="preserve"> </w:t>
      </w:r>
      <w:r w:rsidRPr="00CC6B57">
        <w:rPr>
          <w:rFonts w:ascii="Garamond" w:hAnsi="Garamond" w:cs="Arial"/>
        </w:rPr>
        <w:t>Közös ajánlattétel esetén ezt a nyilatkozatot valamennyi ajánlattevő saját maga tekintetében köteles aláírni.</w:t>
      </w:r>
    </w:p>
  </w:footnote>
  <w:footnote w:id="11">
    <w:p w:rsidR="00F34FD2" w:rsidRDefault="00F34FD2" w:rsidP="008524C5">
      <w:pPr>
        <w:pStyle w:val="Lbjegyzetszveg"/>
      </w:pPr>
      <w:r w:rsidRPr="00803A2E">
        <w:rPr>
          <w:rStyle w:val="Lbjegyzet-hivatkozs"/>
          <w:rFonts w:ascii="Garamond" w:hAnsi="Garamond" w:cs="Garamond"/>
        </w:rPr>
        <w:footnoteRef/>
      </w:r>
      <w:r w:rsidRPr="00803A2E">
        <w:rPr>
          <w:rFonts w:ascii="Garamond" w:hAnsi="Garamond" w:cs="Garamond"/>
        </w:rPr>
        <w:t xml:space="preserve"> Megfelelő aláhúzandó!</w:t>
      </w:r>
    </w:p>
  </w:footnote>
  <w:footnote w:id="12">
    <w:p w:rsidR="00F34FD2" w:rsidRDefault="00F34FD2" w:rsidP="008524C5">
      <w:pPr>
        <w:pStyle w:val="Lbjegyzetszveg"/>
      </w:pPr>
      <w:r w:rsidRPr="00803A2E">
        <w:rPr>
          <w:rStyle w:val="Lbjegyzet-hivatkozs"/>
          <w:rFonts w:ascii="Garamond" w:hAnsi="Garamond" w:cs="Garamond"/>
        </w:rPr>
        <w:footnoteRef/>
      </w:r>
      <w:r w:rsidRPr="00803A2E">
        <w:rPr>
          <w:rFonts w:ascii="Garamond" w:hAnsi="Garamond" w:cs="Garamond"/>
        </w:rPr>
        <w:t xml:space="preserve"> Megfelelő aláhúzandó!</w:t>
      </w:r>
    </w:p>
  </w:footnote>
  <w:footnote w:id="13">
    <w:p w:rsidR="00F34FD2" w:rsidRPr="004A3012" w:rsidRDefault="00F34FD2" w:rsidP="006A52AE">
      <w:pPr>
        <w:pStyle w:val="Lbjegyzetszveg"/>
        <w:jc w:val="both"/>
        <w:rPr>
          <w:rFonts w:ascii="Garamond" w:hAnsi="Garamond"/>
          <w:lang w:val="hu-HU"/>
        </w:rPr>
      </w:pPr>
      <w:r w:rsidRPr="005A579A">
        <w:rPr>
          <w:rStyle w:val="Lbjegyzet-hivatkozs"/>
          <w:rFonts w:ascii="Garamond" w:hAnsi="Garamond"/>
        </w:rPr>
        <w:footnoteRef/>
      </w:r>
      <w:r w:rsidRPr="005A579A">
        <w:rPr>
          <w:rFonts w:ascii="Garamond" w:hAnsi="Garamond"/>
        </w:rPr>
        <w:t xml:space="preserve"> Ajánlattevőnek a nyilatkozatokat nemleges tartalommal is meg kell tenni</w:t>
      </w:r>
      <w:r>
        <w:rPr>
          <w:rFonts w:ascii="Garamond" w:hAnsi="Garamond"/>
        </w:rPr>
        <w:t>e</w:t>
      </w:r>
      <w:r w:rsidRPr="005A579A">
        <w:rPr>
          <w:rFonts w:ascii="Garamond" w:hAnsi="Garamond"/>
        </w:rPr>
        <w:t>.</w:t>
      </w:r>
      <w:r>
        <w:rPr>
          <w:rFonts w:ascii="Garamond" w:hAnsi="Garamond"/>
          <w:lang w:val="hu-HU"/>
        </w:rPr>
        <w:t xml:space="preserve"> Közös ajánlattétel esetében </w:t>
      </w:r>
      <w:r w:rsidRPr="004A3012">
        <w:rPr>
          <w:rFonts w:ascii="Garamond" w:hAnsi="Garamond"/>
          <w:lang w:val="hu-HU"/>
        </w:rPr>
        <w:t xml:space="preserve">ajánlattevőnként külön-külön csatolandó! </w:t>
      </w:r>
    </w:p>
    <w:p w:rsidR="00F34FD2" w:rsidRPr="004A3012" w:rsidRDefault="00F34FD2" w:rsidP="006A52AE">
      <w:pPr>
        <w:pStyle w:val="Lbjegyzetszveg"/>
        <w:jc w:val="both"/>
        <w:rPr>
          <w:rFonts w:ascii="Garamond" w:hAnsi="Garamond"/>
          <w:lang w:val="hu-HU"/>
        </w:rPr>
      </w:pPr>
      <w:r w:rsidRPr="004A3012">
        <w:rPr>
          <w:rFonts w:ascii="Garamond" w:hAnsi="Garamond"/>
          <w:lang w:val="hu-HU"/>
        </w:rPr>
        <w:t>A nyilatkozat az ajánlattételi felhívás 22.27. pontjában foglaltakra tekintettel tartalmazza a kötelező alvállalkozóra vonatkozó adatokat.</w:t>
      </w:r>
    </w:p>
  </w:footnote>
  <w:footnote w:id="14">
    <w:p w:rsidR="00F34FD2" w:rsidRPr="004A3012" w:rsidRDefault="00F34FD2" w:rsidP="004A3012">
      <w:pPr>
        <w:pStyle w:val="Lbjegyzetszveg"/>
        <w:jc w:val="both"/>
        <w:rPr>
          <w:rFonts w:ascii="Garamond" w:hAnsi="Garamond"/>
          <w:lang w:val="hu-HU"/>
        </w:rPr>
      </w:pPr>
      <w:r w:rsidRPr="005A579A">
        <w:rPr>
          <w:rStyle w:val="Lbjegyzet-hivatkozs"/>
          <w:rFonts w:ascii="Garamond" w:hAnsi="Garamond"/>
        </w:rPr>
        <w:footnoteRef/>
      </w:r>
      <w:r w:rsidRPr="005A579A">
        <w:rPr>
          <w:rFonts w:ascii="Garamond" w:hAnsi="Garamond"/>
        </w:rPr>
        <w:t xml:space="preserve"> Ajánlattevőnek a nyilatkozatokat nemleges tartalommal is meg kell tenni</w:t>
      </w:r>
      <w:r>
        <w:rPr>
          <w:rFonts w:ascii="Garamond" w:hAnsi="Garamond"/>
        </w:rPr>
        <w:t>e</w:t>
      </w:r>
      <w:r w:rsidRPr="005A579A">
        <w:rPr>
          <w:rFonts w:ascii="Garamond" w:hAnsi="Garamond"/>
        </w:rPr>
        <w:t>.</w:t>
      </w:r>
      <w:r>
        <w:rPr>
          <w:rFonts w:ascii="Garamond" w:hAnsi="Garamond"/>
          <w:lang w:val="hu-HU"/>
        </w:rPr>
        <w:t xml:space="preserve"> Közös ajánlattétel esetében </w:t>
      </w:r>
      <w:r w:rsidRPr="004A3012">
        <w:rPr>
          <w:rFonts w:ascii="Garamond" w:hAnsi="Garamond"/>
          <w:lang w:val="hu-HU"/>
        </w:rPr>
        <w:t xml:space="preserve">ajánlattevőnként külön-külön csatolandó! </w:t>
      </w:r>
    </w:p>
    <w:p w:rsidR="00F34FD2" w:rsidRPr="004A3012" w:rsidRDefault="00F34FD2" w:rsidP="004A3012">
      <w:pPr>
        <w:pStyle w:val="Lbjegyzetszveg"/>
        <w:jc w:val="both"/>
        <w:rPr>
          <w:rFonts w:ascii="Garamond" w:hAnsi="Garamond"/>
          <w:lang w:val="hu-HU"/>
        </w:rPr>
      </w:pPr>
      <w:r w:rsidRPr="004A3012">
        <w:rPr>
          <w:rFonts w:ascii="Garamond" w:hAnsi="Garamond"/>
          <w:lang w:val="hu-HU"/>
        </w:rPr>
        <w:t>A nyilatkozat az ajánlattételi felhívás 22.27. pontjában foglaltakra tekintettel tartalmazza a kötelező alvállalkozóra vonatkozó adatokat.</w:t>
      </w:r>
    </w:p>
  </w:footnote>
  <w:footnote w:id="15">
    <w:p w:rsidR="00F34FD2" w:rsidRPr="00C307CA" w:rsidRDefault="00F34FD2" w:rsidP="008E04BF">
      <w:pPr>
        <w:pStyle w:val="Lbjegyzetszveg"/>
        <w:rPr>
          <w:rFonts w:ascii="Garamond" w:hAnsi="Garamond"/>
        </w:rPr>
      </w:pPr>
      <w:r w:rsidRPr="00C307CA">
        <w:rPr>
          <w:rStyle w:val="Lbjegyzet-hivatkozs"/>
        </w:rPr>
        <w:footnoteRef/>
      </w:r>
      <w:r w:rsidRPr="00C307CA">
        <w:t xml:space="preserve"> </w:t>
      </w:r>
      <w:r w:rsidRPr="00C307CA">
        <w:rPr>
          <w:rFonts w:ascii="Garamond" w:hAnsi="Garamond"/>
        </w:rPr>
        <w:t>Amennyiben kapacitás nyújtót vesz igénybe ajánlattevő, úgy a nyilatkozatot kapacitást</w:t>
      </w:r>
      <w:r>
        <w:rPr>
          <w:rFonts w:ascii="Garamond" w:hAnsi="Garamond"/>
        </w:rPr>
        <w:t xml:space="preserve"> nyújtó teszi! [Kbt. 67. § (3)</w:t>
      </w:r>
      <w:r>
        <w:rPr>
          <w:rFonts w:ascii="Garamond" w:hAnsi="Garamond"/>
          <w:lang w:val="hu-HU"/>
        </w:rPr>
        <w:t xml:space="preserve"> bekezdés</w:t>
      </w:r>
      <w:r>
        <w:rPr>
          <w:rFonts w:ascii="Garamond" w:hAnsi="Garamond"/>
        </w:rPr>
        <w:t>]</w:t>
      </w:r>
    </w:p>
  </w:footnote>
  <w:footnote w:id="16">
    <w:p w:rsidR="00F34FD2" w:rsidRPr="0086501B" w:rsidRDefault="00F34FD2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86501B">
        <w:rPr>
          <w:rFonts w:ascii="Garamond" w:hAnsi="Garamond"/>
          <w:lang w:val="hu-HU"/>
        </w:rPr>
        <w:t>A nem releváns rész törlendő! Ajánlattevő a szakmai ajánlatát a két rész vonatkozásában külön-külön is benyújthatja!</w:t>
      </w:r>
    </w:p>
  </w:footnote>
  <w:footnote w:id="17">
    <w:p w:rsidR="00F34FD2" w:rsidRPr="00953347" w:rsidRDefault="00F34FD2">
      <w:pPr>
        <w:pStyle w:val="Lbjegyzetszveg"/>
        <w:rPr>
          <w:rFonts w:ascii="Garamond" w:hAnsi="Garamond"/>
          <w:lang w:val="hu-HU"/>
        </w:rPr>
      </w:pPr>
      <w:r w:rsidRPr="00953347">
        <w:rPr>
          <w:rStyle w:val="Lbjegyzet-hivatkozs"/>
          <w:rFonts w:ascii="Garamond" w:hAnsi="Garamond"/>
        </w:rPr>
        <w:footnoteRef/>
      </w:r>
      <w:r w:rsidRPr="00953347">
        <w:rPr>
          <w:rFonts w:ascii="Garamond" w:hAnsi="Garamond"/>
        </w:rPr>
        <w:t xml:space="preserve"> </w:t>
      </w:r>
      <w:r w:rsidRPr="00953347">
        <w:rPr>
          <w:rFonts w:ascii="Garamond" w:hAnsi="Garamond"/>
          <w:lang w:val="hu-HU"/>
        </w:rPr>
        <w:t xml:space="preserve">A táblázat a megajánlott szakemberek számára </w:t>
      </w:r>
      <w:proofErr w:type="gramStart"/>
      <w:r w:rsidRPr="00953347">
        <w:rPr>
          <w:rFonts w:ascii="Garamond" w:hAnsi="Garamond"/>
          <w:lang w:val="hu-HU"/>
        </w:rPr>
        <w:t>tekintettel</w:t>
      </w:r>
      <w:proofErr w:type="gramEnd"/>
      <w:r w:rsidRPr="00953347">
        <w:rPr>
          <w:rFonts w:ascii="Garamond" w:hAnsi="Garamond"/>
          <w:lang w:val="hu-HU"/>
        </w:rPr>
        <w:t xml:space="preserve"> további sorokkal kiegészíthető.</w:t>
      </w:r>
    </w:p>
  </w:footnote>
  <w:footnote w:id="18">
    <w:p w:rsidR="00F34FD2" w:rsidRPr="0086501B" w:rsidRDefault="00F34FD2">
      <w:pPr>
        <w:pStyle w:val="Lbjegyzetszveg"/>
        <w:rPr>
          <w:rFonts w:ascii="Garamond" w:hAnsi="Garamond" w:cs="Arial"/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86501B">
        <w:rPr>
          <w:rFonts w:ascii="Garamond" w:hAnsi="Garamond" w:cs="Arial"/>
          <w:lang w:val="hu-HU"/>
        </w:rPr>
        <w:t>Kérjük feltüntetni annak a szakembernek a nevét és lakóhelyét, akit ajánlattevő az ajánlattételi felhívás 13. M.1 pontja szerinti alkalmassági minimumkövetelménynek való megfelelés igazolása érdekében bemutat!</w:t>
      </w:r>
    </w:p>
    <w:p w:rsidR="00F34FD2" w:rsidRPr="0086501B" w:rsidRDefault="00F34FD2">
      <w:pPr>
        <w:pStyle w:val="Lbjegyzetszveg"/>
        <w:rPr>
          <w:lang w:val="hu-HU"/>
        </w:rPr>
      </w:pPr>
      <w:r w:rsidRPr="0086501B">
        <w:rPr>
          <w:rFonts w:ascii="Garamond" w:hAnsi="Garamond" w:cs="Arial"/>
          <w:lang w:val="hu-HU"/>
        </w:rPr>
        <w:t>Ajánlattevő</w:t>
      </w:r>
      <w:r w:rsidRPr="0086501B">
        <w:rPr>
          <w:rFonts w:ascii="Garamond" w:hAnsi="Garamond" w:cs="Arial"/>
        </w:rPr>
        <w:t xml:space="preserve"> </w:t>
      </w:r>
      <w:r w:rsidRPr="0086501B">
        <w:rPr>
          <w:rFonts w:ascii="Garamond" w:hAnsi="Garamond" w:cs="Arial"/>
          <w:u w:val="single"/>
          <w:lang w:val="hu-HU"/>
        </w:rPr>
        <w:t>3. értékelési részszempont tekintetében nem ajánlhatja meg azt a szakembert, akit a felhívás 13. M.1 pontja szerinti alkalmassági követelmény igazolása érdekében bemutatott</w:t>
      </w:r>
      <w:r w:rsidRPr="0086501B">
        <w:rPr>
          <w:rFonts w:ascii="Garamond" w:hAnsi="Garamond" w:cs="Arial"/>
          <w:lang w:val="hu-HU"/>
        </w:rPr>
        <w:t>!</w:t>
      </w:r>
    </w:p>
  </w:footnote>
  <w:footnote w:id="19">
    <w:p w:rsidR="00F34FD2" w:rsidRPr="00A735F9" w:rsidRDefault="00F34FD2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A735F9">
        <w:rPr>
          <w:rFonts w:ascii="Garamond" w:hAnsi="Garamond"/>
          <w:lang w:val="hu-HU"/>
        </w:rPr>
        <w:t>Az alábbi táblázat szükség szerint megsokszorozandó!</w:t>
      </w:r>
    </w:p>
  </w:footnote>
  <w:footnote w:id="20">
    <w:p w:rsidR="00F34FD2" w:rsidRPr="00715F7C" w:rsidRDefault="00F34FD2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>
        <w:rPr>
          <w:rFonts w:ascii="Garamond" w:hAnsi="Garamond"/>
          <w:szCs w:val="24"/>
          <w:lang w:val="hu-HU"/>
        </w:rPr>
        <w:t>O</w:t>
      </w:r>
      <w:proofErr w:type="spellStart"/>
      <w:r w:rsidRPr="00045CB0">
        <w:rPr>
          <w:rFonts w:ascii="Garamond" w:hAnsi="Garamond"/>
          <w:szCs w:val="24"/>
        </w:rPr>
        <w:t>lyan</w:t>
      </w:r>
      <w:proofErr w:type="spellEnd"/>
      <w:r w:rsidRPr="00045CB0">
        <w:rPr>
          <w:rFonts w:ascii="Garamond" w:hAnsi="Garamond"/>
          <w:szCs w:val="24"/>
        </w:rPr>
        <w:t xml:space="preserve"> részletezettséggel, hogy abból megállapítható legyen </w:t>
      </w:r>
      <w:proofErr w:type="gramStart"/>
      <w:r w:rsidRPr="00045CB0">
        <w:rPr>
          <w:rFonts w:ascii="Garamond" w:hAnsi="Garamond"/>
          <w:szCs w:val="24"/>
        </w:rPr>
        <w:t>a</w:t>
      </w:r>
      <w:proofErr w:type="gramEnd"/>
      <w:r w:rsidRPr="00045CB0">
        <w:rPr>
          <w:rFonts w:ascii="Garamond" w:hAnsi="Garamond"/>
          <w:szCs w:val="24"/>
        </w:rPr>
        <w:t>, hogy az vízgazdálkodási létesítmény (vízi létesítmény) kivitelezésére irányult-e</w:t>
      </w:r>
    </w:p>
  </w:footnote>
  <w:footnote w:id="21">
    <w:p w:rsidR="00F34FD2" w:rsidRPr="00A735F9" w:rsidRDefault="00F34FD2" w:rsidP="00A735F9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A735F9">
        <w:rPr>
          <w:rFonts w:ascii="Garamond" w:hAnsi="Garamond"/>
          <w:lang w:val="hu-HU"/>
        </w:rPr>
        <w:t>Az alábbi táblázat szükség szerint megsokszorozandó</w:t>
      </w:r>
      <w:r>
        <w:rPr>
          <w:rFonts w:ascii="Garamond" w:hAnsi="Garamond"/>
          <w:lang w:val="hu-HU"/>
        </w:rPr>
        <w:t xml:space="preserve"> vagy adott esetben törlendő</w:t>
      </w:r>
      <w:r w:rsidRPr="00A735F9">
        <w:rPr>
          <w:rFonts w:ascii="Garamond" w:hAnsi="Garamond"/>
          <w:lang w:val="hu-HU"/>
        </w:rPr>
        <w:t>!</w:t>
      </w:r>
    </w:p>
  </w:footnote>
  <w:footnote w:id="22">
    <w:p w:rsidR="00F34FD2" w:rsidRPr="00715F7C" w:rsidRDefault="00F34FD2" w:rsidP="00044C0E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>
        <w:rPr>
          <w:rFonts w:ascii="Garamond" w:hAnsi="Garamond"/>
          <w:szCs w:val="24"/>
          <w:lang w:val="hu-HU"/>
        </w:rPr>
        <w:t>O</w:t>
      </w:r>
      <w:proofErr w:type="spellStart"/>
      <w:r w:rsidRPr="00045CB0">
        <w:rPr>
          <w:rFonts w:ascii="Garamond" w:hAnsi="Garamond"/>
          <w:szCs w:val="24"/>
        </w:rPr>
        <w:t>lyan</w:t>
      </w:r>
      <w:proofErr w:type="spellEnd"/>
      <w:r w:rsidRPr="00045CB0">
        <w:rPr>
          <w:rFonts w:ascii="Garamond" w:hAnsi="Garamond"/>
          <w:szCs w:val="24"/>
        </w:rPr>
        <w:t xml:space="preserve"> részletezettséggel, hogy abból megállapítható legyen </w:t>
      </w:r>
      <w:proofErr w:type="gramStart"/>
      <w:r w:rsidRPr="00045CB0">
        <w:rPr>
          <w:rFonts w:ascii="Garamond" w:hAnsi="Garamond"/>
          <w:szCs w:val="24"/>
        </w:rPr>
        <w:t>a</w:t>
      </w:r>
      <w:proofErr w:type="gramEnd"/>
      <w:r w:rsidRPr="00045CB0">
        <w:rPr>
          <w:rFonts w:ascii="Garamond" w:hAnsi="Garamond"/>
          <w:szCs w:val="24"/>
        </w:rPr>
        <w:t>, hogy az vízgazdálkodási létesítmény (vízi létesítmény) kivitelezésére irányult-e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</w:abstractNum>
  <w:abstractNum w:abstractNumId="1">
    <w:nsid w:val="0472470A"/>
    <w:multiLevelType w:val="multilevel"/>
    <w:tmpl w:val="F70074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7F1C7E"/>
    <w:multiLevelType w:val="hybridMultilevel"/>
    <w:tmpl w:val="F700740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A556E6"/>
    <w:multiLevelType w:val="hybridMultilevel"/>
    <w:tmpl w:val="4AA4C2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70343C"/>
    <w:multiLevelType w:val="hybridMultilevel"/>
    <w:tmpl w:val="1AD475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374B0C"/>
    <w:multiLevelType w:val="hybridMultilevel"/>
    <w:tmpl w:val="9540239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95F1F5E"/>
    <w:multiLevelType w:val="hybridMultilevel"/>
    <w:tmpl w:val="BB286424"/>
    <w:lvl w:ilvl="0" w:tplc="28A8138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A7949A6"/>
    <w:multiLevelType w:val="hybridMultilevel"/>
    <w:tmpl w:val="ED72B4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15426"/>
    <w:multiLevelType w:val="hybridMultilevel"/>
    <w:tmpl w:val="B3E04BE0"/>
    <w:lvl w:ilvl="0" w:tplc="588C4C90">
      <w:start w:val="27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6F1982"/>
    <w:multiLevelType w:val="hybridMultilevel"/>
    <w:tmpl w:val="7506CC8C"/>
    <w:lvl w:ilvl="0" w:tplc="42309C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D648BB0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336540"/>
    <w:multiLevelType w:val="multilevel"/>
    <w:tmpl w:val="4B0A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9021AA8"/>
    <w:multiLevelType w:val="hybridMultilevel"/>
    <w:tmpl w:val="C398577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8"/>
  </w:num>
  <w:num w:numId="6">
    <w:abstractNumId w:val="2"/>
  </w:num>
  <w:num w:numId="7">
    <w:abstractNumId w:val="3"/>
  </w:num>
  <w:num w:numId="8">
    <w:abstractNumId w:val="11"/>
  </w:num>
  <w:num w:numId="9">
    <w:abstractNumId w:val="5"/>
  </w:num>
  <w:num w:numId="10">
    <w:abstractNumId w:val="9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D8D"/>
    <w:rsid w:val="00044C0E"/>
    <w:rsid w:val="00092EE0"/>
    <w:rsid w:val="00123EBF"/>
    <w:rsid w:val="00127753"/>
    <w:rsid w:val="00134C0C"/>
    <w:rsid w:val="001505F7"/>
    <w:rsid w:val="00152060"/>
    <w:rsid w:val="001640C5"/>
    <w:rsid w:val="0019133F"/>
    <w:rsid w:val="001A7DE2"/>
    <w:rsid w:val="001B1BCB"/>
    <w:rsid w:val="001B55E2"/>
    <w:rsid w:val="001C0541"/>
    <w:rsid w:val="00230A99"/>
    <w:rsid w:val="00230B46"/>
    <w:rsid w:val="0023315A"/>
    <w:rsid w:val="002541DF"/>
    <w:rsid w:val="002569CD"/>
    <w:rsid w:val="00265D7D"/>
    <w:rsid w:val="002A0F1A"/>
    <w:rsid w:val="002A3EB6"/>
    <w:rsid w:val="002C3625"/>
    <w:rsid w:val="00324DCA"/>
    <w:rsid w:val="003813BE"/>
    <w:rsid w:val="003C6503"/>
    <w:rsid w:val="003E2241"/>
    <w:rsid w:val="003E43A6"/>
    <w:rsid w:val="003E5328"/>
    <w:rsid w:val="003E6366"/>
    <w:rsid w:val="003F76C2"/>
    <w:rsid w:val="00404D8D"/>
    <w:rsid w:val="00414E9B"/>
    <w:rsid w:val="0046031B"/>
    <w:rsid w:val="00464938"/>
    <w:rsid w:val="00481AA6"/>
    <w:rsid w:val="00485E84"/>
    <w:rsid w:val="004A3012"/>
    <w:rsid w:val="004C7B93"/>
    <w:rsid w:val="004E4921"/>
    <w:rsid w:val="00502020"/>
    <w:rsid w:val="005217FE"/>
    <w:rsid w:val="00566A96"/>
    <w:rsid w:val="005775B1"/>
    <w:rsid w:val="0058279D"/>
    <w:rsid w:val="00585793"/>
    <w:rsid w:val="00585BED"/>
    <w:rsid w:val="005A5CE2"/>
    <w:rsid w:val="005B1363"/>
    <w:rsid w:val="005E2AF2"/>
    <w:rsid w:val="00627A02"/>
    <w:rsid w:val="006357A9"/>
    <w:rsid w:val="00643A41"/>
    <w:rsid w:val="006700FF"/>
    <w:rsid w:val="006A52AE"/>
    <w:rsid w:val="006B67F3"/>
    <w:rsid w:val="006C75B3"/>
    <w:rsid w:val="006D0630"/>
    <w:rsid w:val="006D7CE6"/>
    <w:rsid w:val="007047C7"/>
    <w:rsid w:val="00715F7C"/>
    <w:rsid w:val="00736401"/>
    <w:rsid w:val="00762C77"/>
    <w:rsid w:val="00773A16"/>
    <w:rsid w:val="00780965"/>
    <w:rsid w:val="00795051"/>
    <w:rsid w:val="00795815"/>
    <w:rsid w:val="00797DD2"/>
    <w:rsid w:val="007D6476"/>
    <w:rsid w:val="007F1755"/>
    <w:rsid w:val="007F69A3"/>
    <w:rsid w:val="00805F7F"/>
    <w:rsid w:val="0084029A"/>
    <w:rsid w:val="008524C5"/>
    <w:rsid w:val="0086501B"/>
    <w:rsid w:val="00877E54"/>
    <w:rsid w:val="00893EE5"/>
    <w:rsid w:val="008C1654"/>
    <w:rsid w:val="008E04BF"/>
    <w:rsid w:val="009110F6"/>
    <w:rsid w:val="009111D1"/>
    <w:rsid w:val="00915951"/>
    <w:rsid w:val="009416A6"/>
    <w:rsid w:val="00953347"/>
    <w:rsid w:val="009560BC"/>
    <w:rsid w:val="00964393"/>
    <w:rsid w:val="00965B28"/>
    <w:rsid w:val="009B7F21"/>
    <w:rsid w:val="009C0D5D"/>
    <w:rsid w:val="009F2ADF"/>
    <w:rsid w:val="00A16CBA"/>
    <w:rsid w:val="00A27713"/>
    <w:rsid w:val="00A34003"/>
    <w:rsid w:val="00A47157"/>
    <w:rsid w:val="00A53A60"/>
    <w:rsid w:val="00A735F9"/>
    <w:rsid w:val="00A7601D"/>
    <w:rsid w:val="00AC53AB"/>
    <w:rsid w:val="00AE1E9F"/>
    <w:rsid w:val="00B52C15"/>
    <w:rsid w:val="00B71654"/>
    <w:rsid w:val="00B84AFD"/>
    <w:rsid w:val="00BC078A"/>
    <w:rsid w:val="00BD226F"/>
    <w:rsid w:val="00BE23DA"/>
    <w:rsid w:val="00C520DE"/>
    <w:rsid w:val="00C55B77"/>
    <w:rsid w:val="00C652B7"/>
    <w:rsid w:val="00C95FFA"/>
    <w:rsid w:val="00CA70C3"/>
    <w:rsid w:val="00CB0E7C"/>
    <w:rsid w:val="00CC2C24"/>
    <w:rsid w:val="00CE02E9"/>
    <w:rsid w:val="00CE6225"/>
    <w:rsid w:val="00CF1FCD"/>
    <w:rsid w:val="00CF623D"/>
    <w:rsid w:val="00D04DEE"/>
    <w:rsid w:val="00D13C20"/>
    <w:rsid w:val="00D22BF1"/>
    <w:rsid w:val="00D31D52"/>
    <w:rsid w:val="00D40807"/>
    <w:rsid w:val="00D8632B"/>
    <w:rsid w:val="00D92E06"/>
    <w:rsid w:val="00DD0D0A"/>
    <w:rsid w:val="00DD57CA"/>
    <w:rsid w:val="00DF03E6"/>
    <w:rsid w:val="00E30255"/>
    <w:rsid w:val="00E35547"/>
    <w:rsid w:val="00E60B21"/>
    <w:rsid w:val="00E62533"/>
    <w:rsid w:val="00E62AA2"/>
    <w:rsid w:val="00E66D90"/>
    <w:rsid w:val="00E76AB3"/>
    <w:rsid w:val="00E92801"/>
    <w:rsid w:val="00EF3E5E"/>
    <w:rsid w:val="00F06783"/>
    <w:rsid w:val="00F34FD2"/>
    <w:rsid w:val="00F36D89"/>
    <w:rsid w:val="00F60DB9"/>
    <w:rsid w:val="00F6696E"/>
    <w:rsid w:val="00F77B75"/>
    <w:rsid w:val="00F93091"/>
    <w:rsid w:val="00FB3903"/>
    <w:rsid w:val="00FB71DB"/>
    <w:rsid w:val="00FB7A18"/>
    <w:rsid w:val="00FD1BF0"/>
    <w:rsid w:val="00FD1EC9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9560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rsid w:val="009560B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Lbjegyzetszveg">
    <w:name w:val="footnote text"/>
    <w:aliases w:val="Footnote Text Char,Lábjegyzetszöveg Char1,Lábjegyzetszöveg Char Char,Lábjegyzetszöveg Char1 Char Char,Lábjegyzetszöveg Char Char Char Char,Footnote Char Char Char Char, Char1 Char Char Char Char,Footnote Char1 Char Char,Footnote Cha"/>
    <w:basedOn w:val="Norml"/>
    <w:link w:val="LbjegyzetszvegChar"/>
    <w:qFormat/>
    <w:rsid w:val="00B52C1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LbjegyzetszvegChar">
    <w:name w:val="Lábjegyzetszöveg Char"/>
    <w:aliases w:val="Footnote Text Char Char,Lábjegyzetszöveg Char1 Char,Lábjegyzetszöveg Char Char Char,Lábjegyzetszöveg Char1 Char Char Char,Lábjegyzetszöveg Char Char Char Char Char,Footnote Char Char Char Char Char, Char1 Char Char Char Char Char"/>
    <w:basedOn w:val="Bekezdsalapbettpusa"/>
    <w:link w:val="Lbjegyzetszveg"/>
    <w:rsid w:val="00B52C1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Lbjegyzet-hivatkozs">
    <w:name w:val="footnote reference"/>
    <w:aliases w:val="BVI fnr,Footnote symbol,Times 10 Point,Exposant 3 Point,Footnote Reference Number"/>
    <w:rsid w:val="00B52C15"/>
    <w:rPr>
      <w:vertAlign w:val="superscript"/>
    </w:rPr>
  </w:style>
  <w:style w:type="paragraph" w:customStyle="1" w:styleId="OkeanBehuzas">
    <w:name w:val="Okean_Behuzas"/>
    <w:basedOn w:val="Szvegtrzs3"/>
    <w:rsid w:val="002569CD"/>
    <w:pPr>
      <w:spacing w:after="60" w:line="360" w:lineRule="exact"/>
      <w:ind w:left="567"/>
      <w:jc w:val="both"/>
    </w:pPr>
    <w:rPr>
      <w:rFonts w:ascii="Arial" w:eastAsia="Times New Roman" w:hAnsi="Arial" w:cs="Times New Roman"/>
      <w:sz w:val="22"/>
      <w:szCs w:val="24"/>
      <w:lang w:val="x-none" w:eastAsia="x-none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2569C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2569CD"/>
    <w:rPr>
      <w:sz w:val="16"/>
      <w:szCs w:val="16"/>
    </w:rPr>
  </w:style>
  <w:style w:type="paragraph" w:customStyle="1" w:styleId="standard">
    <w:name w:val="standard"/>
    <w:basedOn w:val="Norml"/>
    <w:link w:val="standardChar"/>
    <w:rsid w:val="00D04DEE"/>
    <w:pPr>
      <w:spacing w:after="0" w:line="240" w:lineRule="auto"/>
    </w:pPr>
    <w:rPr>
      <w:rFonts w:ascii="&amp;#39" w:eastAsia="Times New Roman" w:hAnsi="&amp;#39" w:cs="Times New Roman"/>
      <w:sz w:val="24"/>
      <w:szCs w:val="24"/>
      <w:lang w:val="x-none" w:eastAsia="x-none"/>
    </w:rPr>
  </w:style>
  <w:style w:type="character" w:customStyle="1" w:styleId="standardChar">
    <w:name w:val="standard Char"/>
    <w:link w:val="standard"/>
    <w:locked/>
    <w:rsid w:val="00D04DEE"/>
    <w:rPr>
      <w:rFonts w:ascii="&amp;#39" w:eastAsia="Times New Roman" w:hAnsi="&amp;#39" w:cs="Times New Roman"/>
      <w:sz w:val="24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9C0D5D"/>
    <w:pPr>
      <w:ind w:left="720"/>
      <w:contextualSpacing/>
    </w:pPr>
  </w:style>
  <w:style w:type="paragraph" w:customStyle="1" w:styleId="Default">
    <w:name w:val="Default"/>
    <w:rsid w:val="006357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4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41DF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893EE5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A73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rsid w:val="0058279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58279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JegyzetszvegChar">
    <w:name w:val="Jegyzetszöveg Char"/>
    <w:basedOn w:val="Bekezdsalapbettpusa"/>
    <w:link w:val="Jegyzetszveg"/>
    <w:rsid w:val="005827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E04BF"/>
    <w:pPr>
      <w:suppressAutoHyphens w:val="0"/>
      <w:spacing w:after="20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E04B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9560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rsid w:val="009560B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Lbjegyzetszveg">
    <w:name w:val="footnote text"/>
    <w:aliases w:val="Footnote Text Char,Lábjegyzetszöveg Char1,Lábjegyzetszöveg Char Char,Lábjegyzetszöveg Char1 Char Char,Lábjegyzetszöveg Char Char Char Char,Footnote Char Char Char Char, Char1 Char Char Char Char,Footnote Char1 Char Char,Footnote Cha"/>
    <w:basedOn w:val="Norml"/>
    <w:link w:val="LbjegyzetszvegChar"/>
    <w:qFormat/>
    <w:rsid w:val="00B52C1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LbjegyzetszvegChar">
    <w:name w:val="Lábjegyzetszöveg Char"/>
    <w:aliases w:val="Footnote Text Char Char,Lábjegyzetszöveg Char1 Char,Lábjegyzetszöveg Char Char Char,Lábjegyzetszöveg Char1 Char Char Char,Lábjegyzetszöveg Char Char Char Char Char,Footnote Char Char Char Char Char, Char1 Char Char Char Char Char"/>
    <w:basedOn w:val="Bekezdsalapbettpusa"/>
    <w:link w:val="Lbjegyzetszveg"/>
    <w:rsid w:val="00B52C1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Lbjegyzet-hivatkozs">
    <w:name w:val="footnote reference"/>
    <w:aliases w:val="BVI fnr,Footnote symbol,Times 10 Point,Exposant 3 Point,Footnote Reference Number"/>
    <w:rsid w:val="00B52C15"/>
    <w:rPr>
      <w:vertAlign w:val="superscript"/>
    </w:rPr>
  </w:style>
  <w:style w:type="paragraph" w:customStyle="1" w:styleId="OkeanBehuzas">
    <w:name w:val="Okean_Behuzas"/>
    <w:basedOn w:val="Szvegtrzs3"/>
    <w:rsid w:val="002569CD"/>
    <w:pPr>
      <w:spacing w:after="60" w:line="360" w:lineRule="exact"/>
      <w:ind w:left="567"/>
      <w:jc w:val="both"/>
    </w:pPr>
    <w:rPr>
      <w:rFonts w:ascii="Arial" w:eastAsia="Times New Roman" w:hAnsi="Arial" w:cs="Times New Roman"/>
      <w:sz w:val="22"/>
      <w:szCs w:val="24"/>
      <w:lang w:val="x-none" w:eastAsia="x-none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2569C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2569CD"/>
    <w:rPr>
      <w:sz w:val="16"/>
      <w:szCs w:val="16"/>
    </w:rPr>
  </w:style>
  <w:style w:type="paragraph" w:customStyle="1" w:styleId="standard">
    <w:name w:val="standard"/>
    <w:basedOn w:val="Norml"/>
    <w:link w:val="standardChar"/>
    <w:rsid w:val="00D04DEE"/>
    <w:pPr>
      <w:spacing w:after="0" w:line="240" w:lineRule="auto"/>
    </w:pPr>
    <w:rPr>
      <w:rFonts w:ascii="&amp;#39" w:eastAsia="Times New Roman" w:hAnsi="&amp;#39" w:cs="Times New Roman"/>
      <w:sz w:val="24"/>
      <w:szCs w:val="24"/>
      <w:lang w:val="x-none" w:eastAsia="x-none"/>
    </w:rPr>
  </w:style>
  <w:style w:type="character" w:customStyle="1" w:styleId="standardChar">
    <w:name w:val="standard Char"/>
    <w:link w:val="standard"/>
    <w:locked/>
    <w:rsid w:val="00D04DEE"/>
    <w:rPr>
      <w:rFonts w:ascii="&amp;#39" w:eastAsia="Times New Roman" w:hAnsi="&amp;#39" w:cs="Times New Roman"/>
      <w:sz w:val="24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9C0D5D"/>
    <w:pPr>
      <w:ind w:left="720"/>
      <w:contextualSpacing/>
    </w:pPr>
  </w:style>
  <w:style w:type="paragraph" w:customStyle="1" w:styleId="Default">
    <w:name w:val="Default"/>
    <w:rsid w:val="006357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4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41DF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893EE5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A73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rsid w:val="0058279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58279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JegyzetszvegChar">
    <w:name w:val="Jegyzetszöveg Char"/>
    <w:basedOn w:val="Bekezdsalapbettpusa"/>
    <w:link w:val="Jegyzetszveg"/>
    <w:rsid w:val="005827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E04BF"/>
    <w:pPr>
      <w:suppressAutoHyphens w:val="0"/>
      <w:spacing w:after="20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E04B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1F9F6-3D45-4F6B-8702-3B9BAF6D1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25</Pages>
  <Words>3672</Words>
  <Characters>25337</Characters>
  <Application>Microsoft Office Word</Application>
  <DocSecurity>0</DocSecurity>
  <Lines>211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Hegedűs Fanni</dc:creator>
  <cp:lastModifiedBy>Hegedűs Fanni</cp:lastModifiedBy>
  <cp:revision>28</cp:revision>
  <dcterms:created xsi:type="dcterms:W3CDTF">2016-08-25T16:31:00Z</dcterms:created>
  <dcterms:modified xsi:type="dcterms:W3CDTF">2017-11-20T12:40:00Z</dcterms:modified>
</cp:coreProperties>
</file>